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E398D" w14:textId="116799C7" w:rsidR="004B1A6F" w:rsidRPr="004D2A0E" w:rsidRDefault="008365EF" w:rsidP="004D2A0E">
      <w:pPr>
        <w:spacing w:after="0" w:line="240" w:lineRule="auto"/>
        <w:rPr>
          <w:rFonts w:cstheme="minorHAnsi"/>
          <w:b/>
          <w:color w:val="548DD4" w:themeColor="text2" w:themeTint="99"/>
          <w:sz w:val="24"/>
          <w:szCs w:val="24"/>
          <w:lang w:val="en-US"/>
        </w:rPr>
      </w:pPr>
      <w:r w:rsidRPr="004D2A0E">
        <w:rPr>
          <w:rFonts w:cstheme="minorHAnsi"/>
          <w:b/>
          <w:color w:val="548DD4" w:themeColor="text2" w:themeTint="99"/>
          <w:sz w:val="24"/>
          <w:szCs w:val="24"/>
          <w:lang w:val="en-US"/>
        </w:rPr>
        <w:t xml:space="preserve">Proposal from </w:t>
      </w:r>
      <w:r w:rsidR="004B1A6F" w:rsidRPr="004D2A0E">
        <w:rPr>
          <w:rFonts w:cstheme="minorHAnsi"/>
          <w:b/>
          <w:color w:val="548DD4" w:themeColor="text2" w:themeTint="99"/>
          <w:sz w:val="24"/>
          <w:szCs w:val="24"/>
          <w:lang w:val="en-US"/>
        </w:rPr>
        <w:t>Graduate Committee RE: ENVS 6900 Research Seminar</w:t>
      </w:r>
    </w:p>
    <w:p w14:paraId="7A50D8BD" w14:textId="01AE0B08" w:rsidR="004B1A6F" w:rsidRPr="00F02273" w:rsidRDefault="004D2A0E" w:rsidP="00F02273">
      <w:pPr>
        <w:spacing w:after="0" w:line="240" w:lineRule="auto"/>
        <w:rPr>
          <w:rFonts w:cstheme="minorHAnsi"/>
          <w:b/>
          <w:color w:val="548DD4" w:themeColor="text2" w:themeTint="99"/>
          <w:sz w:val="24"/>
          <w:szCs w:val="24"/>
          <w:lang w:val="en-US"/>
        </w:rPr>
      </w:pPr>
      <w:r w:rsidRPr="004D2A0E">
        <w:rPr>
          <w:rFonts w:cstheme="minorHAnsi"/>
          <w:b/>
          <w:color w:val="548DD4" w:themeColor="text2" w:themeTint="99"/>
          <w:sz w:val="24"/>
          <w:szCs w:val="24"/>
          <w:lang w:val="en-US"/>
        </w:rPr>
        <w:t>Faculty Meeting March 27, 2019</w:t>
      </w:r>
    </w:p>
    <w:p w14:paraId="78C19A46" w14:textId="5C00754C" w:rsidR="004B1A6F" w:rsidRPr="004B1A6F" w:rsidRDefault="008365EF" w:rsidP="00AB5388">
      <w:pPr>
        <w:spacing w:line="240" w:lineRule="auto"/>
        <w:rPr>
          <w:rFonts w:cstheme="minorHAnsi"/>
          <w:sz w:val="24"/>
          <w:szCs w:val="24"/>
          <w:lang w:val="en-US"/>
        </w:rPr>
      </w:pPr>
      <w:r w:rsidRPr="00AB5388">
        <w:rPr>
          <w:rFonts w:cstheme="minorHAnsi"/>
          <w:b/>
          <w:sz w:val="24"/>
          <w:szCs w:val="24"/>
          <w:lang w:val="en-US"/>
        </w:rPr>
        <w:t xml:space="preserve">Purpose: </w:t>
      </w:r>
      <w:r w:rsidR="004B1A6F" w:rsidRPr="004B1A6F">
        <w:rPr>
          <w:rFonts w:cstheme="minorHAnsi"/>
          <w:sz w:val="24"/>
          <w:szCs w:val="24"/>
          <w:lang w:val="en-US"/>
        </w:rPr>
        <w:t>Present</w:t>
      </w:r>
      <w:r w:rsidR="004B1A6F">
        <w:rPr>
          <w:rFonts w:cstheme="minorHAnsi"/>
          <w:sz w:val="24"/>
          <w:szCs w:val="24"/>
          <w:lang w:val="en-US"/>
        </w:rPr>
        <w:t xml:space="preserve"> proposal for changes to ENVS 6900 and seek approval in principl</w:t>
      </w:r>
      <w:r w:rsidR="004D2A0E">
        <w:rPr>
          <w:rFonts w:cstheme="minorHAnsi"/>
          <w:sz w:val="24"/>
          <w:szCs w:val="24"/>
          <w:lang w:val="en-US"/>
        </w:rPr>
        <w:t>e</w:t>
      </w:r>
      <w:r w:rsidR="004B1A6F">
        <w:rPr>
          <w:rFonts w:cstheme="minorHAnsi"/>
          <w:sz w:val="24"/>
          <w:szCs w:val="24"/>
          <w:lang w:val="en-US"/>
        </w:rPr>
        <w:t xml:space="preserve"> from the faculty prior to developing more fully the proposed new course</w:t>
      </w:r>
      <w:r w:rsidR="00D75D14">
        <w:rPr>
          <w:rFonts w:cstheme="minorHAnsi"/>
          <w:sz w:val="24"/>
          <w:szCs w:val="24"/>
          <w:lang w:val="en-US"/>
        </w:rPr>
        <w:t xml:space="preserve">.  </w:t>
      </w:r>
    </w:p>
    <w:p w14:paraId="7E0824CB" w14:textId="0BED8127" w:rsidR="008365EF" w:rsidRPr="004B1A6F" w:rsidRDefault="004B1A6F" w:rsidP="00AB5388">
      <w:pPr>
        <w:spacing w:line="240" w:lineRule="auto"/>
        <w:rPr>
          <w:rFonts w:cstheme="minorHAnsi"/>
          <w:sz w:val="24"/>
          <w:szCs w:val="24"/>
          <w:lang w:val="en-US"/>
        </w:rPr>
      </w:pPr>
      <w:r w:rsidRPr="004B1A6F">
        <w:rPr>
          <w:rFonts w:cstheme="minorHAnsi"/>
          <w:b/>
          <w:sz w:val="24"/>
          <w:szCs w:val="24"/>
          <w:lang w:val="en-US"/>
        </w:rPr>
        <w:t>Background:</w:t>
      </w:r>
      <w:r>
        <w:rPr>
          <w:rFonts w:cstheme="minorHAnsi"/>
          <w:sz w:val="24"/>
          <w:szCs w:val="24"/>
          <w:lang w:val="en-US"/>
        </w:rPr>
        <w:t xml:space="preserve"> </w:t>
      </w:r>
      <w:r w:rsidR="00023073">
        <w:rPr>
          <w:rFonts w:cstheme="minorHAnsi"/>
          <w:sz w:val="24"/>
          <w:szCs w:val="24"/>
          <w:lang w:val="en-US"/>
        </w:rPr>
        <w:t>The g</w:t>
      </w:r>
      <w:r>
        <w:rPr>
          <w:rFonts w:cstheme="minorHAnsi"/>
          <w:sz w:val="24"/>
          <w:szCs w:val="24"/>
          <w:lang w:val="en-US"/>
        </w:rPr>
        <w:t xml:space="preserve">raduate committee met in fall 2018 (Nov 22, Dec 13) to discuss </w:t>
      </w:r>
      <w:r w:rsidR="008365EF" w:rsidRPr="00AB5388">
        <w:rPr>
          <w:rFonts w:cstheme="minorHAnsi"/>
          <w:sz w:val="24"/>
          <w:szCs w:val="24"/>
          <w:lang w:val="en-US"/>
        </w:rPr>
        <w:t>the IQAP (Institutional Quality Assurance) report</w:t>
      </w:r>
      <w:r>
        <w:rPr>
          <w:rFonts w:cstheme="minorHAnsi"/>
          <w:sz w:val="24"/>
          <w:szCs w:val="24"/>
          <w:lang w:val="en-US"/>
        </w:rPr>
        <w:t xml:space="preserve">, which identified </w:t>
      </w:r>
      <w:r w:rsidR="008365EF" w:rsidRPr="00AB5388">
        <w:rPr>
          <w:rFonts w:cstheme="minorHAnsi"/>
          <w:sz w:val="24"/>
          <w:szCs w:val="24"/>
          <w:lang w:val="en-US"/>
        </w:rPr>
        <w:t>issues with the ENVS6900 Research Seminar in Environmental Sciences (required for all MSc and PhD students)</w:t>
      </w:r>
      <w:r>
        <w:rPr>
          <w:rFonts w:cstheme="minorHAnsi"/>
          <w:sz w:val="24"/>
          <w:szCs w:val="24"/>
          <w:lang w:val="en-US"/>
        </w:rPr>
        <w:t xml:space="preserve"> as well as concerns over increasing enrollment in ENVS 6900, which may pose significant challenges in course delivery as currently designed</w:t>
      </w:r>
      <w:r w:rsidR="008365EF" w:rsidRPr="00AB5388">
        <w:rPr>
          <w:rFonts w:cstheme="minorHAnsi"/>
          <w:sz w:val="24"/>
          <w:szCs w:val="24"/>
          <w:lang w:val="en-US"/>
        </w:rPr>
        <w:t xml:space="preserve">. </w:t>
      </w:r>
      <w:r>
        <w:rPr>
          <w:rFonts w:cstheme="minorHAnsi"/>
          <w:sz w:val="24"/>
          <w:szCs w:val="24"/>
          <w:lang w:val="en-US"/>
        </w:rPr>
        <w:t xml:space="preserve"> Based on those discussions, a sub-committee was formed to develop options </w:t>
      </w:r>
      <w:r w:rsidR="00363FCF">
        <w:rPr>
          <w:rFonts w:cstheme="minorHAnsi"/>
          <w:sz w:val="24"/>
          <w:szCs w:val="24"/>
          <w:lang w:val="en-US"/>
        </w:rPr>
        <w:t xml:space="preserve">that would address these concerns.  </w:t>
      </w:r>
      <w:r w:rsidR="00363FCF" w:rsidRPr="00AB5388">
        <w:rPr>
          <w:rFonts w:cstheme="minorHAnsi"/>
          <w:sz w:val="24"/>
          <w:szCs w:val="24"/>
          <w:lang w:val="en-US"/>
        </w:rPr>
        <w:t>The sub-committee met Feb 8 and Mar 7</w:t>
      </w:r>
      <w:r w:rsidR="00363FCF">
        <w:rPr>
          <w:rFonts w:cstheme="minorHAnsi"/>
          <w:sz w:val="24"/>
          <w:szCs w:val="24"/>
          <w:lang w:val="en-US"/>
        </w:rPr>
        <w:t xml:space="preserve"> and reported back to the graduate committee on March 11.  The proposed change</w:t>
      </w:r>
      <w:r w:rsidR="00023073">
        <w:rPr>
          <w:rFonts w:cstheme="minorHAnsi"/>
          <w:sz w:val="24"/>
          <w:szCs w:val="24"/>
          <w:lang w:val="en-US"/>
        </w:rPr>
        <w:t>s</w:t>
      </w:r>
      <w:r w:rsidR="00363FCF">
        <w:rPr>
          <w:rFonts w:cstheme="minorHAnsi"/>
          <w:sz w:val="24"/>
          <w:szCs w:val="24"/>
          <w:lang w:val="en-US"/>
        </w:rPr>
        <w:t xml:space="preserve"> w</w:t>
      </w:r>
      <w:r w:rsidR="00023073">
        <w:rPr>
          <w:rFonts w:cstheme="minorHAnsi"/>
          <w:sz w:val="24"/>
          <w:szCs w:val="24"/>
          <w:lang w:val="en-US"/>
        </w:rPr>
        <w:t>ere</w:t>
      </w:r>
      <w:r w:rsidR="00363FCF">
        <w:rPr>
          <w:rFonts w:cstheme="minorHAnsi"/>
          <w:sz w:val="24"/>
          <w:szCs w:val="24"/>
          <w:lang w:val="en-US"/>
        </w:rPr>
        <w:t xml:space="preserve"> discussed and it was decided that the proposal would be presented to faculty to seek agreement in principl</w:t>
      </w:r>
      <w:r w:rsidR="004D2A0E">
        <w:rPr>
          <w:rFonts w:cstheme="minorHAnsi"/>
          <w:sz w:val="24"/>
          <w:szCs w:val="24"/>
          <w:lang w:val="en-US"/>
        </w:rPr>
        <w:t>e</w:t>
      </w:r>
      <w:r w:rsidR="00363FCF">
        <w:rPr>
          <w:rFonts w:cstheme="minorHAnsi"/>
          <w:sz w:val="24"/>
          <w:szCs w:val="24"/>
          <w:lang w:val="en-US"/>
        </w:rPr>
        <w:t xml:space="preserve"> before </w:t>
      </w:r>
      <w:r w:rsidR="00CA391A">
        <w:rPr>
          <w:rFonts w:cstheme="minorHAnsi"/>
          <w:sz w:val="24"/>
          <w:szCs w:val="24"/>
          <w:lang w:val="en-US"/>
        </w:rPr>
        <w:t xml:space="preserve">a </w:t>
      </w:r>
      <w:r w:rsidR="00363FCF">
        <w:rPr>
          <w:rFonts w:cstheme="minorHAnsi"/>
          <w:sz w:val="24"/>
          <w:szCs w:val="24"/>
          <w:lang w:val="en-US"/>
        </w:rPr>
        <w:t xml:space="preserve">full </w:t>
      </w:r>
      <w:r w:rsidR="00CA391A">
        <w:rPr>
          <w:rFonts w:cstheme="minorHAnsi"/>
          <w:sz w:val="24"/>
          <w:szCs w:val="24"/>
          <w:lang w:val="en-US"/>
        </w:rPr>
        <w:t xml:space="preserve">proposal </w:t>
      </w:r>
      <w:r w:rsidR="00363FCF">
        <w:rPr>
          <w:rFonts w:cstheme="minorHAnsi"/>
          <w:sz w:val="24"/>
          <w:szCs w:val="24"/>
          <w:lang w:val="en-US"/>
        </w:rPr>
        <w:t>was prepared for submission to the Office of Graduate and Postdoctoral Studies.</w:t>
      </w:r>
    </w:p>
    <w:p w14:paraId="4D61D0DB" w14:textId="13633F3B" w:rsidR="00363FCF" w:rsidRPr="00363FCF" w:rsidRDefault="00363FCF" w:rsidP="00AB5388">
      <w:pPr>
        <w:spacing w:line="240" w:lineRule="auto"/>
        <w:rPr>
          <w:rFonts w:cstheme="minorHAnsi"/>
          <w:sz w:val="24"/>
          <w:szCs w:val="24"/>
          <w:lang w:val="en-US"/>
        </w:rPr>
      </w:pPr>
      <w:r>
        <w:rPr>
          <w:rFonts w:cstheme="minorHAnsi"/>
          <w:b/>
          <w:sz w:val="24"/>
          <w:szCs w:val="24"/>
          <w:lang w:val="en-US"/>
        </w:rPr>
        <w:t xml:space="preserve">Graduate committee members:  </w:t>
      </w:r>
      <w:r>
        <w:rPr>
          <w:rFonts w:cstheme="minorHAnsi"/>
          <w:sz w:val="24"/>
          <w:szCs w:val="24"/>
          <w:lang w:val="en-US"/>
        </w:rPr>
        <w:t xml:space="preserve">Claudia Wagner-Riddle, </w:t>
      </w:r>
      <w:proofErr w:type="spellStart"/>
      <w:r>
        <w:rPr>
          <w:rFonts w:cstheme="minorHAnsi"/>
          <w:sz w:val="24"/>
          <w:szCs w:val="24"/>
          <w:lang w:val="en-US"/>
        </w:rPr>
        <w:t>Asim</w:t>
      </w:r>
      <w:proofErr w:type="spellEnd"/>
      <w:r>
        <w:rPr>
          <w:rFonts w:cstheme="minorHAnsi"/>
          <w:sz w:val="24"/>
          <w:szCs w:val="24"/>
          <w:lang w:val="en-US"/>
        </w:rPr>
        <w:t xml:space="preserve"> Biswas, Paul Sibley, Paul Goodwin, Tom Hsiang, Kim Bolton, Jen La</w:t>
      </w:r>
      <w:r w:rsidR="002A75E9">
        <w:rPr>
          <w:rFonts w:cstheme="minorHAnsi"/>
          <w:sz w:val="24"/>
          <w:szCs w:val="24"/>
          <w:lang w:val="en-US"/>
        </w:rPr>
        <w:t>P</w:t>
      </w:r>
      <w:r>
        <w:rPr>
          <w:rFonts w:cstheme="minorHAnsi"/>
          <w:sz w:val="24"/>
          <w:szCs w:val="24"/>
          <w:lang w:val="en-US"/>
        </w:rPr>
        <w:t>orte</w:t>
      </w:r>
      <w:r w:rsidR="004C22AF">
        <w:rPr>
          <w:rFonts w:cstheme="minorHAnsi"/>
          <w:sz w:val="24"/>
          <w:szCs w:val="24"/>
          <w:lang w:val="en-US"/>
        </w:rPr>
        <w:t>, Emmanuelle Arnaud (Chair)</w:t>
      </w:r>
      <w:r>
        <w:rPr>
          <w:rFonts w:cstheme="minorHAnsi"/>
          <w:sz w:val="24"/>
          <w:szCs w:val="24"/>
          <w:lang w:val="en-US"/>
        </w:rPr>
        <w:t>.</w:t>
      </w:r>
    </w:p>
    <w:p w14:paraId="1978753D" w14:textId="454F5977" w:rsidR="008365EF" w:rsidRPr="00AB5388" w:rsidRDefault="00363FCF" w:rsidP="00AB5388">
      <w:pPr>
        <w:spacing w:line="240" w:lineRule="auto"/>
        <w:rPr>
          <w:rFonts w:cstheme="minorHAnsi"/>
          <w:sz w:val="24"/>
          <w:szCs w:val="24"/>
          <w:lang w:val="en-US"/>
        </w:rPr>
      </w:pPr>
      <w:r>
        <w:rPr>
          <w:rFonts w:cstheme="minorHAnsi"/>
          <w:b/>
          <w:sz w:val="24"/>
          <w:szCs w:val="24"/>
          <w:lang w:val="en-US"/>
        </w:rPr>
        <w:t xml:space="preserve">ENVS 6900 </w:t>
      </w:r>
      <w:r w:rsidR="008365EF" w:rsidRPr="00AB5388">
        <w:rPr>
          <w:rFonts w:cstheme="minorHAnsi"/>
          <w:b/>
          <w:sz w:val="24"/>
          <w:szCs w:val="24"/>
          <w:lang w:val="en-US"/>
        </w:rPr>
        <w:t xml:space="preserve">Sub-committee members: </w:t>
      </w:r>
      <w:r w:rsidR="008365EF" w:rsidRPr="00AB5388">
        <w:rPr>
          <w:rFonts w:cstheme="minorHAnsi"/>
          <w:sz w:val="24"/>
          <w:szCs w:val="24"/>
          <w:lang w:val="en-US"/>
        </w:rPr>
        <w:t xml:space="preserve">Genevieve Ali (faculty), </w:t>
      </w:r>
      <w:proofErr w:type="spellStart"/>
      <w:r w:rsidR="008365EF" w:rsidRPr="00AB5388">
        <w:rPr>
          <w:rFonts w:cstheme="minorHAnsi"/>
          <w:sz w:val="24"/>
          <w:szCs w:val="24"/>
          <w:lang w:val="en-US"/>
        </w:rPr>
        <w:t>Asim</w:t>
      </w:r>
      <w:proofErr w:type="spellEnd"/>
      <w:r w:rsidR="008365EF" w:rsidRPr="00AB5388">
        <w:rPr>
          <w:rFonts w:cstheme="minorHAnsi"/>
          <w:sz w:val="24"/>
          <w:szCs w:val="24"/>
          <w:lang w:val="en-US"/>
        </w:rPr>
        <w:t xml:space="preserve"> Biswas (faculty), Emmanuelle Arnaud (Graduate Associate Director), Alison King (PhD student), Claudia Wagner-Riddle (faculty, sub-committee chair) </w:t>
      </w:r>
    </w:p>
    <w:p w14:paraId="67DF434D" w14:textId="617D80F0" w:rsidR="008365EF" w:rsidRPr="00AB5388" w:rsidRDefault="008365EF" w:rsidP="00AB5388">
      <w:pPr>
        <w:spacing w:line="240" w:lineRule="auto"/>
        <w:rPr>
          <w:rFonts w:cstheme="minorHAnsi"/>
          <w:b/>
          <w:sz w:val="24"/>
          <w:szCs w:val="24"/>
          <w:lang w:val="en-US"/>
        </w:rPr>
      </w:pPr>
      <w:r w:rsidRPr="00AB5388">
        <w:rPr>
          <w:rFonts w:cstheme="minorHAnsi"/>
          <w:b/>
          <w:sz w:val="24"/>
          <w:szCs w:val="24"/>
          <w:lang w:val="en-US"/>
        </w:rPr>
        <w:t>Issues</w:t>
      </w:r>
      <w:r w:rsidR="007533F2">
        <w:rPr>
          <w:rFonts w:cstheme="minorHAnsi"/>
          <w:b/>
          <w:sz w:val="24"/>
          <w:szCs w:val="24"/>
          <w:lang w:val="en-US"/>
        </w:rPr>
        <w:t>/recommendations</w:t>
      </w:r>
      <w:r w:rsidRPr="00AB5388">
        <w:rPr>
          <w:rFonts w:cstheme="minorHAnsi"/>
          <w:b/>
          <w:sz w:val="24"/>
          <w:szCs w:val="24"/>
          <w:lang w:val="en-US"/>
        </w:rPr>
        <w:t xml:space="preserve"> identified in IQAP report:</w:t>
      </w:r>
    </w:p>
    <w:p w14:paraId="70DADB74" w14:textId="2590B072" w:rsidR="007533F2" w:rsidRDefault="007533F2" w:rsidP="00AB5388">
      <w:pPr>
        <w:pStyle w:val="ListParagraph"/>
        <w:numPr>
          <w:ilvl w:val="0"/>
          <w:numId w:val="2"/>
        </w:numPr>
        <w:spacing w:line="240" w:lineRule="auto"/>
        <w:rPr>
          <w:rFonts w:cstheme="minorHAnsi"/>
          <w:sz w:val="24"/>
          <w:szCs w:val="24"/>
          <w:lang w:val="en-US"/>
        </w:rPr>
      </w:pPr>
      <w:r>
        <w:rPr>
          <w:rFonts w:cstheme="minorHAnsi"/>
          <w:sz w:val="24"/>
          <w:szCs w:val="24"/>
          <w:lang w:val="en-US"/>
        </w:rPr>
        <w:t>Content, delivery and assessment requires revision due to inconsistencies and questionable value</w:t>
      </w:r>
    </w:p>
    <w:p w14:paraId="7B25C659" w14:textId="18B4F2FF" w:rsidR="008365EF" w:rsidRPr="00AB5388" w:rsidRDefault="008365EF" w:rsidP="00AB5388">
      <w:pPr>
        <w:pStyle w:val="ListParagraph"/>
        <w:numPr>
          <w:ilvl w:val="0"/>
          <w:numId w:val="2"/>
        </w:numPr>
        <w:spacing w:line="240" w:lineRule="auto"/>
        <w:rPr>
          <w:rFonts w:cstheme="minorHAnsi"/>
          <w:sz w:val="24"/>
          <w:szCs w:val="24"/>
          <w:lang w:val="en-US"/>
        </w:rPr>
      </w:pPr>
      <w:r w:rsidRPr="00AB5388">
        <w:rPr>
          <w:rFonts w:cstheme="minorHAnsi"/>
          <w:sz w:val="24"/>
          <w:szCs w:val="24"/>
          <w:lang w:val="en-US"/>
        </w:rPr>
        <w:t xml:space="preserve">Lack of consistency </w:t>
      </w:r>
      <w:r w:rsidR="00363FCF">
        <w:rPr>
          <w:rFonts w:cstheme="minorHAnsi"/>
          <w:sz w:val="24"/>
          <w:szCs w:val="24"/>
          <w:lang w:val="en-US"/>
        </w:rPr>
        <w:t xml:space="preserve">in format and delivery </w:t>
      </w:r>
      <w:r w:rsidRPr="00AB5388">
        <w:rPr>
          <w:rFonts w:cstheme="minorHAnsi"/>
          <w:sz w:val="24"/>
          <w:szCs w:val="24"/>
          <w:lang w:val="en-US"/>
        </w:rPr>
        <w:t>(rotating instructors)</w:t>
      </w:r>
    </w:p>
    <w:p w14:paraId="73373B51" w14:textId="035EFEB1" w:rsidR="008365EF" w:rsidRDefault="008365EF" w:rsidP="00AB5388">
      <w:pPr>
        <w:pStyle w:val="ListParagraph"/>
        <w:numPr>
          <w:ilvl w:val="0"/>
          <w:numId w:val="2"/>
        </w:numPr>
        <w:spacing w:line="240" w:lineRule="auto"/>
        <w:rPr>
          <w:rFonts w:cstheme="minorHAnsi"/>
          <w:sz w:val="24"/>
          <w:szCs w:val="24"/>
          <w:lang w:val="en-US"/>
        </w:rPr>
      </w:pPr>
      <w:r w:rsidRPr="00AB5388">
        <w:rPr>
          <w:rFonts w:cstheme="minorHAnsi"/>
          <w:sz w:val="24"/>
          <w:szCs w:val="24"/>
          <w:lang w:val="en-US"/>
        </w:rPr>
        <w:t>Lack of meaningful disciplinary feedback</w:t>
      </w:r>
      <w:r w:rsidR="00363FCF">
        <w:rPr>
          <w:rFonts w:cstheme="minorHAnsi"/>
          <w:sz w:val="24"/>
          <w:szCs w:val="24"/>
          <w:lang w:val="en-US"/>
        </w:rPr>
        <w:t xml:space="preserve"> on research proposals</w:t>
      </w:r>
    </w:p>
    <w:p w14:paraId="6E5D712A" w14:textId="65554191" w:rsidR="007533F2" w:rsidRDefault="007533F2" w:rsidP="00AB5388">
      <w:pPr>
        <w:pStyle w:val="ListParagraph"/>
        <w:numPr>
          <w:ilvl w:val="0"/>
          <w:numId w:val="2"/>
        </w:numPr>
        <w:spacing w:line="240" w:lineRule="auto"/>
        <w:rPr>
          <w:rFonts w:cstheme="minorHAnsi"/>
          <w:sz w:val="24"/>
          <w:szCs w:val="24"/>
          <w:lang w:val="en-US"/>
        </w:rPr>
      </w:pPr>
      <w:r>
        <w:rPr>
          <w:rFonts w:cstheme="minorHAnsi"/>
          <w:sz w:val="24"/>
          <w:szCs w:val="24"/>
          <w:lang w:val="en-US"/>
        </w:rPr>
        <w:t>Assessments of proposals perceived as unfair since instructor does not have disciplinary background of all students enrolled.</w:t>
      </w:r>
    </w:p>
    <w:p w14:paraId="6FD6C398" w14:textId="7D9DE732" w:rsidR="007533F2" w:rsidRPr="00AB5388" w:rsidRDefault="007533F2" w:rsidP="00AB5388">
      <w:pPr>
        <w:pStyle w:val="ListParagraph"/>
        <w:numPr>
          <w:ilvl w:val="0"/>
          <w:numId w:val="2"/>
        </w:numPr>
        <w:spacing w:line="240" w:lineRule="auto"/>
        <w:rPr>
          <w:rFonts w:cstheme="minorHAnsi"/>
          <w:sz w:val="24"/>
          <w:szCs w:val="24"/>
          <w:lang w:val="en-US"/>
        </w:rPr>
      </w:pPr>
      <w:r>
        <w:rPr>
          <w:rFonts w:cstheme="minorHAnsi"/>
          <w:sz w:val="24"/>
          <w:szCs w:val="24"/>
          <w:lang w:val="en-US"/>
        </w:rPr>
        <w:t>Disparity between instructor and advisor’s expectations/feedback</w:t>
      </w:r>
    </w:p>
    <w:p w14:paraId="28EB7D5A" w14:textId="26EF26E0" w:rsidR="008365EF" w:rsidRDefault="008365EF" w:rsidP="00AB5388">
      <w:pPr>
        <w:pStyle w:val="ListParagraph"/>
        <w:numPr>
          <w:ilvl w:val="0"/>
          <w:numId w:val="2"/>
        </w:numPr>
        <w:spacing w:line="240" w:lineRule="auto"/>
        <w:rPr>
          <w:rFonts w:cstheme="minorHAnsi"/>
          <w:sz w:val="24"/>
          <w:szCs w:val="24"/>
          <w:lang w:val="en-US"/>
        </w:rPr>
      </w:pPr>
      <w:r w:rsidRPr="00AB5388">
        <w:rPr>
          <w:rFonts w:cstheme="minorHAnsi"/>
          <w:sz w:val="24"/>
          <w:szCs w:val="24"/>
          <w:lang w:val="en-US"/>
        </w:rPr>
        <w:t>Include soft skills</w:t>
      </w:r>
      <w:r w:rsidR="007533F2">
        <w:rPr>
          <w:rFonts w:cstheme="minorHAnsi"/>
          <w:sz w:val="24"/>
          <w:szCs w:val="24"/>
          <w:lang w:val="en-US"/>
        </w:rPr>
        <w:t xml:space="preserve"> including communication skills workshop</w:t>
      </w:r>
      <w:r w:rsidRPr="00AB5388">
        <w:rPr>
          <w:rFonts w:cstheme="minorHAnsi"/>
          <w:sz w:val="24"/>
          <w:szCs w:val="24"/>
          <w:lang w:val="en-US"/>
        </w:rPr>
        <w:t>, guest speakers</w:t>
      </w:r>
    </w:p>
    <w:p w14:paraId="2B3F2ABE" w14:textId="0CD90516" w:rsidR="007533F2" w:rsidRPr="00AB5388" w:rsidRDefault="007533F2" w:rsidP="00AB5388">
      <w:pPr>
        <w:pStyle w:val="ListParagraph"/>
        <w:numPr>
          <w:ilvl w:val="0"/>
          <w:numId w:val="2"/>
        </w:numPr>
        <w:spacing w:line="240" w:lineRule="auto"/>
        <w:rPr>
          <w:rFonts w:cstheme="minorHAnsi"/>
          <w:sz w:val="24"/>
          <w:szCs w:val="24"/>
          <w:lang w:val="en-US"/>
        </w:rPr>
      </w:pPr>
      <w:r>
        <w:rPr>
          <w:rFonts w:cstheme="minorHAnsi"/>
          <w:sz w:val="24"/>
          <w:szCs w:val="24"/>
          <w:lang w:val="en-US"/>
        </w:rPr>
        <w:t>Develop new grad courses that would be broad in scope (innovative research methods and techniques, overarching general principles, management applications).</w:t>
      </w:r>
    </w:p>
    <w:p w14:paraId="6D34A0F6" w14:textId="189012F2" w:rsidR="008365EF" w:rsidRPr="00AB5388" w:rsidRDefault="007533F2" w:rsidP="00AB5388">
      <w:pPr>
        <w:pStyle w:val="ListParagraph"/>
        <w:numPr>
          <w:ilvl w:val="0"/>
          <w:numId w:val="2"/>
        </w:numPr>
        <w:spacing w:line="240" w:lineRule="auto"/>
        <w:rPr>
          <w:rFonts w:cstheme="minorHAnsi"/>
          <w:sz w:val="24"/>
          <w:szCs w:val="24"/>
          <w:lang w:val="en-US"/>
        </w:rPr>
      </w:pPr>
      <w:r>
        <w:rPr>
          <w:rFonts w:cstheme="minorHAnsi"/>
          <w:sz w:val="24"/>
          <w:szCs w:val="24"/>
          <w:lang w:val="en-US"/>
        </w:rPr>
        <w:t>Consider c</w:t>
      </w:r>
      <w:r w:rsidR="008365EF" w:rsidRPr="00AB5388">
        <w:rPr>
          <w:rFonts w:cstheme="minorHAnsi"/>
          <w:sz w:val="24"/>
          <w:szCs w:val="24"/>
          <w:lang w:val="en-US"/>
        </w:rPr>
        <w:t>ombin</w:t>
      </w:r>
      <w:r>
        <w:rPr>
          <w:rFonts w:cstheme="minorHAnsi"/>
          <w:sz w:val="24"/>
          <w:szCs w:val="24"/>
          <w:lang w:val="en-US"/>
        </w:rPr>
        <w:t>ing</w:t>
      </w:r>
      <w:r w:rsidR="008365EF" w:rsidRPr="00AB5388">
        <w:rPr>
          <w:rFonts w:cstheme="minorHAnsi"/>
          <w:sz w:val="24"/>
          <w:szCs w:val="24"/>
          <w:lang w:val="en-US"/>
        </w:rPr>
        <w:t xml:space="preserve"> all students (MES, MSc and PhD) for skills course</w:t>
      </w:r>
    </w:p>
    <w:p w14:paraId="59A55133" w14:textId="31F9CAD4" w:rsidR="008365EF" w:rsidRPr="00AB5388" w:rsidRDefault="00CA391A" w:rsidP="00AB5388">
      <w:pPr>
        <w:pStyle w:val="ListParagraph"/>
        <w:numPr>
          <w:ilvl w:val="0"/>
          <w:numId w:val="2"/>
        </w:numPr>
        <w:spacing w:line="240" w:lineRule="auto"/>
        <w:rPr>
          <w:rFonts w:cstheme="minorHAnsi"/>
          <w:sz w:val="24"/>
          <w:szCs w:val="24"/>
          <w:lang w:val="en-US"/>
        </w:rPr>
      </w:pPr>
      <w:r>
        <w:rPr>
          <w:rFonts w:cstheme="minorHAnsi"/>
          <w:sz w:val="24"/>
          <w:szCs w:val="24"/>
          <w:lang w:val="en-US"/>
        </w:rPr>
        <w:t>Students would like m</w:t>
      </w:r>
      <w:r w:rsidR="008365EF" w:rsidRPr="00AB5388">
        <w:rPr>
          <w:rFonts w:cstheme="minorHAnsi"/>
          <w:sz w:val="24"/>
          <w:szCs w:val="24"/>
          <w:lang w:val="en-US"/>
        </w:rPr>
        <w:t>ore writing opportunities early in program</w:t>
      </w:r>
    </w:p>
    <w:p w14:paraId="37B6DD3A" w14:textId="023049C2" w:rsidR="00363FCF" w:rsidRPr="00CA391A" w:rsidRDefault="008365EF" w:rsidP="00CA391A">
      <w:pPr>
        <w:pStyle w:val="ListParagraph"/>
        <w:numPr>
          <w:ilvl w:val="0"/>
          <w:numId w:val="2"/>
        </w:numPr>
        <w:spacing w:line="240" w:lineRule="auto"/>
        <w:rPr>
          <w:rFonts w:cstheme="minorHAnsi"/>
          <w:sz w:val="24"/>
          <w:szCs w:val="24"/>
          <w:lang w:val="en-US"/>
        </w:rPr>
      </w:pPr>
      <w:r w:rsidRPr="00AB5388">
        <w:rPr>
          <w:rFonts w:cstheme="minorHAnsi"/>
          <w:sz w:val="24"/>
          <w:szCs w:val="24"/>
          <w:lang w:val="en-US"/>
        </w:rPr>
        <w:t xml:space="preserve">Split </w:t>
      </w:r>
      <w:r w:rsidR="007533F2">
        <w:rPr>
          <w:rFonts w:cstheme="minorHAnsi"/>
          <w:sz w:val="24"/>
          <w:szCs w:val="24"/>
          <w:lang w:val="en-US"/>
        </w:rPr>
        <w:t xml:space="preserve">ENVS 6900 into </w:t>
      </w:r>
      <w:proofErr w:type="spellStart"/>
      <w:r w:rsidRPr="00AB5388">
        <w:rPr>
          <w:rFonts w:cstheme="minorHAnsi"/>
          <w:sz w:val="24"/>
          <w:szCs w:val="24"/>
          <w:lang w:val="en-US"/>
        </w:rPr>
        <w:t>Msc</w:t>
      </w:r>
      <w:proofErr w:type="spellEnd"/>
      <w:r w:rsidRPr="00AB5388">
        <w:rPr>
          <w:rFonts w:cstheme="minorHAnsi"/>
          <w:sz w:val="24"/>
          <w:szCs w:val="24"/>
          <w:lang w:val="en-US"/>
        </w:rPr>
        <w:t xml:space="preserve"> and PhD sections</w:t>
      </w:r>
    </w:p>
    <w:p w14:paraId="4F95E16A" w14:textId="77777777" w:rsidR="008365EF" w:rsidRPr="00AB5388" w:rsidRDefault="008365EF" w:rsidP="00AB5388">
      <w:pPr>
        <w:spacing w:line="240" w:lineRule="auto"/>
        <w:rPr>
          <w:rFonts w:cstheme="minorHAnsi"/>
          <w:sz w:val="24"/>
          <w:szCs w:val="24"/>
          <w:lang w:val="en-US"/>
        </w:rPr>
      </w:pPr>
      <w:r w:rsidRPr="00AB5388">
        <w:rPr>
          <w:rFonts w:cstheme="minorHAnsi"/>
          <w:b/>
          <w:sz w:val="24"/>
          <w:szCs w:val="24"/>
          <w:lang w:val="en-US"/>
        </w:rPr>
        <w:t>Current ENVS6900 content/outcomes:</w:t>
      </w:r>
      <w:r w:rsidRPr="00AB5388">
        <w:rPr>
          <w:rFonts w:cstheme="minorHAnsi"/>
          <w:sz w:val="24"/>
          <w:szCs w:val="24"/>
          <w:lang w:val="en-US"/>
        </w:rPr>
        <w:t xml:space="preserve"> MSc or PhD thesis research proposal</w:t>
      </w:r>
    </w:p>
    <w:p w14:paraId="43F57C58" w14:textId="77777777" w:rsidR="008365EF" w:rsidRPr="00AB5388" w:rsidRDefault="008365EF" w:rsidP="00AB5388">
      <w:pPr>
        <w:spacing w:line="240" w:lineRule="auto"/>
        <w:rPr>
          <w:rFonts w:cstheme="minorHAnsi"/>
          <w:sz w:val="24"/>
          <w:szCs w:val="24"/>
          <w:lang w:val="en-US"/>
        </w:rPr>
      </w:pPr>
      <w:r w:rsidRPr="00AB5388">
        <w:rPr>
          <w:rFonts w:cstheme="minorHAnsi"/>
          <w:b/>
          <w:sz w:val="24"/>
          <w:szCs w:val="24"/>
          <w:lang w:val="en-US"/>
        </w:rPr>
        <w:t xml:space="preserve">Degree requirements: </w:t>
      </w:r>
      <w:r w:rsidRPr="00AB5388">
        <w:rPr>
          <w:rFonts w:cstheme="minorHAnsi"/>
          <w:sz w:val="24"/>
          <w:szCs w:val="24"/>
          <w:lang w:val="en-US"/>
        </w:rPr>
        <w:t>proposal is required for PhD students but not for MSc students</w:t>
      </w:r>
    </w:p>
    <w:p w14:paraId="7E46AD78" w14:textId="4C2978CB" w:rsidR="00F02273" w:rsidRPr="004C22AF" w:rsidRDefault="00F02273" w:rsidP="004C22AF">
      <w:pPr>
        <w:rPr>
          <w:rFonts w:ascii="Times New Roman" w:eastAsia="Times New Roman" w:hAnsi="Times New Roman" w:cs="Times New Roman"/>
          <w:sz w:val="24"/>
          <w:szCs w:val="24"/>
        </w:rPr>
      </w:pPr>
      <w:r>
        <w:rPr>
          <w:rFonts w:cstheme="minorHAnsi"/>
          <w:b/>
          <w:sz w:val="24"/>
          <w:szCs w:val="24"/>
          <w:lang w:val="en-US"/>
        </w:rPr>
        <w:t xml:space="preserve">Supporting documents: </w:t>
      </w:r>
      <w:r w:rsidRPr="00F02273">
        <w:rPr>
          <w:rFonts w:ascii="Calibri" w:eastAsia="Times New Roman" w:hAnsi="Calibri" w:cs="Calibri"/>
          <w:color w:val="000000"/>
          <w:sz w:val="24"/>
          <w:szCs w:val="24"/>
          <w:shd w:val="clear" w:color="auto" w:fill="FFFFFF"/>
        </w:rPr>
        <w:t>IQAP reviewer's report and key sections highlighting concerns with the course, SES graduate learning outcomes, course outline and course enrolment</w:t>
      </w:r>
      <w:r w:rsidR="004C22AF">
        <w:rPr>
          <w:rFonts w:ascii="Calibri" w:eastAsia="Times New Roman" w:hAnsi="Calibri" w:cs="Calibri"/>
          <w:color w:val="000000"/>
          <w:sz w:val="24"/>
          <w:szCs w:val="24"/>
          <w:shd w:val="clear" w:color="auto" w:fill="FFFFFF"/>
        </w:rPr>
        <w:t>s.</w:t>
      </w:r>
    </w:p>
    <w:p w14:paraId="3BB017D5" w14:textId="3AF5AEFB" w:rsidR="008365EF" w:rsidRPr="00AB5388" w:rsidRDefault="008365EF" w:rsidP="00AB5388">
      <w:pPr>
        <w:spacing w:line="240" w:lineRule="auto"/>
        <w:rPr>
          <w:rFonts w:cstheme="minorHAnsi"/>
          <w:b/>
          <w:sz w:val="24"/>
          <w:szCs w:val="24"/>
          <w:lang w:val="en-US"/>
        </w:rPr>
      </w:pPr>
      <w:r w:rsidRPr="00AB5388">
        <w:rPr>
          <w:rFonts w:cstheme="minorHAnsi"/>
          <w:b/>
          <w:sz w:val="24"/>
          <w:szCs w:val="24"/>
          <w:lang w:val="en-US"/>
        </w:rPr>
        <w:lastRenderedPageBreak/>
        <w:t xml:space="preserve">Proposed changes: </w:t>
      </w:r>
    </w:p>
    <w:p w14:paraId="250DAA73" w14:textId="5983DBE3" w:rsidR="00855B83" w:rsidRPr="00AB5388" w:rsidRDefault="00F47175" w:rsidP="00AB5388">
      <w:pPr>
        <w:spacing w:line="240" w:lineRule="auto"/>
        <w:rPr>
          <w:rFonts w:cstheme="minorHAnsi"/>
          <w:sz w:val="24"/>
          <w:szCs w:val="24"/>
          <w:lang w:val="en-US"/>
        </w:rPr>
      </w:pPr>
      <w:r w:rsidRPr="00AB5388">
        <w:rPr>
          <w:rFonts w:cstheme="minorHAnsi"/>
          <w:sz w:val="24"/>
          <w:szCs w:val="24"/>
          <w:lang w:val="en-US"/>
        </w:rPr>
        <w:t xml:space="preserve">1) New course “Research Approaches in Environmental Sciences” </w:t>
      </w:r>
      <w:r w:rsidR="00855B83" w:rsidRPr="00AB5388">
        <w:rPr>
          <w:rFonts w:cstheme="minorHAnsi"/>
          <w:sz w:val="24"/>
          <w:szCs w:val="24"/>
          <w:lang w:val="en-US"/>
        </w:rPr>
        <w:t xml:space="preserve">to replace ENVS6900 as a required course and be offered in Fall and Winter (students would be asked to take it in their first semester). The new course </w:t>
      </w:r>
      <w:r w:rsidRPr="00AB5388">
        <w:rPr>
          <w:rFonts w:cstheme="minorHAnsi"/>
          <w:sz w:val="24"/>
          <w:szCs w:val="24"/>
          <w:lang w:val="en-US"/>
        </w:rPr>
        <w:t xml:space="preserve">would cover various </w:t>
      </w:r>
      <w:r w:rsidR="005401CA">
        <w:rPr>
          <w:rFonts w:cstheme="minorHAnsi"/>
          <w:sz w:val="24"/>
          <w:szCs w:val="24"/>
          <w:lang w:val="en-US"/>
        </w:rPr>
        <w:t xml:space="preserve">research </w:t>
      </w:r>
      <w:r w:rsidRPr="00AB5388">
        <w:rPr>
          <w:rFonts w:cstheme="minorHAnsi"/>
          <w:sz w:val="24"/>
          <w:szCs w:val="24"/>
          <w:lang w:val="en-US"/>
        </w:rPr>
        <w:t xml:space="preserve">approaches </w:t>
      </w:r>
      <w:r w:rsidR="005401CA">
        <w:rPr>
          <w:rFonts w:cstheme="minorHAnsi"/>
          <w:sz w:val="24"/>
          <w:szCs w:val="24"/>
          <w:lang w:val="en-US"/>
        </w:rPr>
        <w:t xml:space="preserve">in environmental sciences at large – </w:t>
      </w:r>
      <w:r w:rsidRPr="00AB5388">
        <w:rPr>
          <w:rFonts w:cstheme="minorHAnsi"/>
          <w:sz w:val="24"/>
          <w:szCs w:val="24"/>
          <w:lang w:val="en-US"/>
        </w:rPr>
        <w:t>such as lab/field experiments/modelling</w:t>
      </w:r>
      <w:r w:rsidR="005401CA">
        <w:rPr>
          <w:rFonts w:cstheme="minorHAnsi"/>
          <w:sz w:val="24"/>
          <w:szCs w:val="24"/>
          <w:lang w:val="en-US"/>
        </w:rPr>
        <w:t xml:space="preserve"> </w:t>
      </w:r>
      <w:r w:rsidR="00641712">
        <w:rPr>
          <w:rFonts w:cstheme="minorHAnsi"/>
          <w:sz w:val="24"/>
          <w:szCs w:val="24"/>
          <w:lang w:val="en-US"/>
        </w:rPr>
        <w:t>at different temporal and/or spatial scales</w:t>
      </w:r>
      <w:r w:rsidR="005401CA">
        <w:rPr>
          <w:rFonts w:cstheme="minorHAnsi"/>
          <w:sz w:val="24"/>
          <w:szCs w:val="24"/>
          <w:lang w:val="en-US"/>
        </w:rPr>
        <w:t>–</w:t>
      </w:r>
      <w:r w:rsidRPr="00AB5388">
        <w:rPr>
          <w:rFonts w:cstheme="minorHAnsi"/>
          <w:sz w:val="24"/>
          <w:szCs w:val="24"/>
          <w:lang w:val="en-US"/>
        </w:rPr>
        <w:t xml:space="preserve"> and how these approaches are set</w:t>
      </w:r>
      <w:r w:rsidR="00023073">
        <w:rPr>
          <w:rFonts w:cstheme="minorHAnsi"/>
          <w:sz w:val="24"/>
          <w:szCs w:val="24"/>
          <w:lang w:val="en-US"/>
        </w:rPr>
        <w:t xml:space="preserve"> </w:t>
      </w:r>
      <w:r w:rsidRPr="00AB5388">
        <w:rPr>
          <w:rFonts w:cstheme="minorHAnsi"/>
          <w:sz w:val="24"/>
          <w:szCs w:val="24"/>
          <w:lang w:val="en-US"/>
        </w:rPr>
        <w:t>up differently (hypothesis-driven research, research questions, methods used, etc.)</w:t>
      </w:r>
      <w:r w:rsidR="005401CA">
        <w:rPr>
          <w:rFonts w:cstheme="minorHAnsi"/>
          <w:sz w:val="24"/>
          <w:szCs w:val="24"/>
          <w:lang w:val="en-US"/>
        </w:rPr>
        <w:t xml:space="preserve"> and/or may be complementary</w:t>
      </w:r>
      <w:r w:rsidRPr="00AB5388">
        <w:rPr>
          <w:rFonts w:cstheme="minorHAnsi"/>
          <w:sz w:val="24"/>
          <w:szCs w:val="24"/>
          <w:lang w:val="en-US"/>
        </w:rPr>
        <w:t xml:space="preserve">. </w:t>
      </w:r>
      <w:r w:rsidR="005401CA">
        <w:rPr>
          <w:rFonts w:cstheme="minorHAnsi"/>
          <w:sz w:val="24"/>
          <w:szCs w:val="24"/>
          <w:lang w:val="en-US"/>
        </w:rPr>
        <w:t xml:space="preserve">Focus will also be on transdisciplinary research skills and soft skills related to critical reading, </w:t>
      </w:r>
      <w:r w:rsidR="003B5EE9">
        <w:rPr>
          <w:rFonts w:cstheme="minorHAnsi"/>
          <w:sz w:val="24"/>
          <w:szCs w:val="24"/>
          <w:lang w:val="en-US"/>
        </w:rPr>
        <w:t xml:space="preserve">scientific peer-reviewing, </w:t>
      </w:r>
      <w:r w:rsidR="005401CA">
        <w:rPr>
          <w:rFonts w:cstheme="minorHAnsi"/>
          <w:sz w:val="24"/>
          <w:szCs w:val="24"/>
          <w:lang w:val="en-US"/>
        </w:rPr>
        <w:t xml:space="preserve">gathering and synthesizing information (hard and soft data), effective </w:t>
      </w:r>
      <w:r w:rsidR="0026596A">
        <w:rPr>
          <w:rFonts w:cstheme="minorHAnsi"/>
          <w:sz w:val="24"/>
          <w:szCs w:val="24"/>
          <w:lang w:val="en-US"/>
        </w:rPr>
        <w:t>scientific</w:t>
      </w:r>
      <w:r w:rsidR="005401CA">
        <w:rPr>
          <w:rFonts w:cstheme="minorHAnsi"/>
          <w:sz w:val="24"/>
          <w:szCs w:val="24"/>
          <w:lang w:val="en-US"/>
        </w:rPr>
        <w:t xml:space="preserve"> communication (through 3-minute pop-up talks</w:t>
      </w:r>
      <w:r w:rsidR="0026596A">
        <w:rPr>
          <w:rFonts w:cstheme="minorHAnsi"/>
          <w:sz w:val="24"/>
          <w:szCs w:val="24"/>
          <w:lang w:val="en-US"/>
        </w:rPr>
        <w:t xml:space="preserve">, </w:t>
      </w:r>
      <w:r w:rsidR="005401CA">
        <w:rPr>
          <w:rFonts w:cstheme="minorHAnsi"/>
          <w:sz w:val="24"/>
          <w:szCs w:val="24"/>
          <w:lang w:val="en-US"/>
        </w:rPr>
        <w:t>60 second elevator speeches</w:t>
      </w:r>
      <w:r w:rsidR="0026596A">
        <w:rPr>
          <w:rFonts w:cstheme="minorHAnsi"/>
          <w:sz w:val="24"/>
          <w:szCs w:val="24"/>
          <w:lang w:val="en-US"/>
        </w:rPr>
        <w:t xml:space="preserve"> or posters</w:t>
      </w:r>
      <w:r w:rsidR="005401CA">
        <w:rPr>
          <w:rFonts w:cstheme="minorHAnsi"/>
          <w:sz w:val="24"/>
          <w:szCs w:val="24"/>
          <w:lang w:val="en-US"/>
        </w:rPr>
        <w:t>), tackling down terminology barriers to foster collaboration across disciplines, etc.</w:t>
      </w:r>
      <w:r w:rsidRPr="00AB5388">
        <w:rPr>
          <w:rFonts w:cstheme="minorHAnsi"/>
          <w:sz w:val="24"/>
          <w:szCs w:val="24"/>
          <w:lang w:val="en-US"/>
        </w:rPr>
        <w:t xml:space="preserve"> The course would give students </w:t>
      </w:r>
      <w:r w:rsidR="00023073">
        <w:rPr>
          <w:rFonts w:cstheme="minorHAnsi"/>
          <w:sz w:val="24"/>
          <w:szCs w:val="24"/>
          <w:lang w:val="en-US"/>
        </w:rPr>
        <w:t xml:space="preserve">greater </w:t>
      </w:r>
      <w:r w:rsidRPr="00AB5388">
        <w:rPr>
          <w:rFonts w:cstheme="minorHAnsi"/>
          <w:sz w:val="24"/>
          <w:szCs w:val="24"/>
          <w:lang w:val="en-US"/>
        </w:rPr>
        <w:t xml:space="preserve">breadth </w:t>
      </w:r>
      <w:r w:rsidR="00D75D14">
        <w:rPr>
          <w:rFonts w:cstheme="minorHAnsi"/>
          <w:sz w:val="24"/>
          <w:szCs w:val="24"/>
          <w:lang w:val="en-US"/>
        </w:rPr>
        <w:t>in Environmental Sciences (SES Graduate Program Learning Outcome #1)</w:t>
      </w:r>
      <w:r w:rsidR="00023073">
        <w:rPr>
          <w:rFonts w:cstheme="minorHAnsi"/>
          <w:sz w:val="24"/>
          <w:szCs w:val="24"/>
          <w:lang w:val="en-US"/>
        </w:rPr>
        <w:t>,</w:t>
      </w:r>
      <w:r w:rsidR="00D75D14">
        <w:rPr>
          <w:rFonts w:cstheme="minorHAnsi"/>
          <w:sz w:val="24"/>
          <w:szCs w:val="24"/>
          <w:lang w:val="en-US"/>
        </w:rPr>
        <w:t xml:space="preserve"> </w:t>
      </w:r>
      <w:r w:rsidRPr="00AB5388">
        <w:rPr>
          <w:rFonts w:cstheme="minorHAnsi"/>
          <w:sz w:val="24"/>
          <w:szCs w:val="24"/>
          <w:lang w:val="en-US"/>
        </w:rPr>
        <w:t xml:space="preserve">and outcomes would focus on </w:t>
      </w:r>
      <w:r w:rsidR="00641712">
        <w:rPr>
          <w:rFonts w:cstheme="minorHAnsi"/>
          <w:sz w:val="24"/>
          <w:szCs w:val="24"/>
          <w:lang w:val="en-US"/>
        </w:rPr>
        <w:t xml:space="preserve">critical reading of scientific literature, </w:t>
      </w:r>
      <w:r w:rsidR="0026596A">
        <w:rPr>
          <w:rFonts w:cstheme="minorHAnsi"/>
          <w:sz w:val="24"/>
          <w:szCs w:val="24"/>
          <w:lang w:val="en-US"/>
        </w:rPr>
        <w:t xml:space="preserve">scientific </w:t>
      </w:r>
      <w:r w:rsidRPr="00AB5388">
        <w:rPr>
          <w:rFonts w:cstheme="minorHAnsi"/>
          <w:sz w:val="24"/>
          <w:szCs w:val="24"/>
          <w:lang w:val="en-US"/>
        </w:rPr>
        <w:t>writing (smaller</w:t>
      </w:r>
      <w:r w:rsidR="003B5EE9">
        <w:rPr>
          <w:rFonts w:cstheme="minorHAnsi"/>
          <w:sz w:val="24"/>
          <w:szCs w:val="24"/>
          <w:lang w:val="en-US"/>
        </w:rPr>
        <w:t xml:space="preserve"> but</w:t>
      </w:r>
      <w:r w:rsidRPr="00AB5388">
        <w:rPr>
          <w:rFonts w:cstheme="minorHAnsi"/>
          <w:sz w:val="24"/>
          <w:szCs w:val="24"/>
          <w:lang w:val="en-US"/>
        </w:rPr>
        <w:t xml:space="preserve"> more frequent assignments in various forms</w:t>
      </w:r>
      <w:r w:rsidR="003B5EE9">
        <w:rPr>
          <w:rFonts w:cstheme="minorHAnsi"/>
          <w:sz w:val="24"/>
          <w:szCs w:val="24"/>
          <w:lang w:val="en-US"/>
        </w:rPr>
        <w:t xml:space="preserve"> early in program</w:t>
      </w:r>
      <w:r w:rsidRPr="00AB5388">
        <w:rPr>
          <w:rFonts w:cstheme="minorHAnsi"/>
          <w:sz w:val="24"/>
          <w:szCs w:val="24"/>
          <w:lang w:val="en-US"/>
        </w:rPr>
        <w:t>), critical thinking</w:t>
      </w:r>
      <w:r w:rsidR="0026596A">
        <w:rPr>
          <w:rFonts w:cstheme="minorHAnsi"/>
          <w:sz w:val="24"/>
          <w:szCs w:val="24"/>
          <w:lang w:val="en-US"/>
        </w:rPr>
        <w:t>,</w:t>
      </w:r>
      <w:r w:rsidRPr="00AB5388">
        <w:rPr>
          <w:rFonts w:cstheme="minorHAnsi"/>
          <w:sz w:val="24"/>
          <w:szCs w:val="24"/>
          <w:lang w:val="en-US"/>
        </w:rPr>
        <w:t xml:space="preserve"> and </w:t>
      </w:r>
      <w:r w:rsidR="0026596A">
        <w:rPr>
          <w:rFonts w:cstheme="minorHAnsi"/>
          <w:sz w:val="24"/>
          <w:szCs w:val="24"/>
          <w:lang w:val="en-US"/>
        </w:rPr>
        <w:t xml:space="preserve">various forms of scientific communication </w:t>
      </w:r>
      <w:r w:rsidRPr="00AB5388">
        <w:rPr>
          <w:rFonts w:cstheme="minorHAnsi"/>
          <w:sz w:val="24"/>
          <w:szCs w:val="24"/>
          <w:lang w:val="en-US"/>
        </w:rPr>
        <w:t>(</w:t>
      </w:r>
      <w:r w:rsidR="0026596A">
        <w:rPr>
          <w:rFonts w:cstheme="minorHAnsi"/>
          <w:sz w:val="24"/>
          <w:szCs w:val="24"/>
          <w:lang w:val="en-US"/>
        </w:rPr>
        <w:t>hands-on exercises</w:t>
      </w:r>
      <w:r w:rsidR="00D75D14">
        <w:rPr>
          <w:rFonts w:cstheme="minorHAnsi"/>
          <w:sz w:val="24"/>
          <w:szCs w:val="24"/>
          <w:lang w:val="en-US"/>
        </w:rPr>
        <w:t xml:space="preserve"> that would be assessed</w:t>
      </w:r>
      <w:r w:rsidR="0026596A">
        <w:rPr>
          <w:rFonts w:cstheme="minorHAnsi"/>
          <w:sz w:val="24"/>
          <w:szCs w:val="24"/>
          <w:lang w:val="en-US"/>
        </w:rPr>
        <w:t xml:space="preserve">, as opposed to </w:t>
      </w:r>
      <w:r w:rsidR="00D75D14">
        <w:rPr>
          <w:rFonts w:cstheme="minorHAnsi"/>
          <w:sz w:val="24"/>
          <w:szCs w:val="24"/>
          <w:lang w:val="en-US"/>
        </w:rPr>
        <w:t xml:space="preserve">just participating in </w:t>
      </w:r>
      <w:r w:rsidR="0026596A">
        <w:rPr>
          <w:rFonts w:cstheme="minorHAnsi"/>
          <w:sz w:val="24"/>
          <w:szCs w:val="24"/>
          <w:lang w:val="en-US"/>
        </w:rPr>
        <w:t>“communication skills workshop”</w:t>
      </w:r>
      <w:r w:rsidRPr="00AB5388">
        <w:rPr>
          <w:rFonts w:cstheme="minorHAnsi"/>
          <w:sz w:val="24"/>
          <w:szCs w:val="24"/>
          <w:lang w:val="en-US"/>
        </w:rPr>
        <w:t>).  It would provide students with the tools to appreciate various</w:t>
      </w:r>
      <w:r w:rsidR="0026596A">
        <w:rPr>
          <w:rFonts w:cstheme="minorHAnsi"/>
          <w:sz w:val="24"/>
          <w:szCs w:val="24"/>
          <w:lang w:val="en-US"/>
        </w:rPr>
        <w:t xml:space="preserve"> research</w:t>
      </w:r>
      <w:r w:rsidRPr="00AB5388">
        <w:rPr>
          <w:rFonts w:cstheme="minorHAnsi"/>
          <w:sz w:val="24"/>
          <w:szCs w:val="24"/>
          <w:lang w:val="en-US"/>
        </w:rPr>
        <w:t xml:space="preserve"> approaches used </w:t>
      </w:r>
      <w:r w:rsidR="0026596A">
        <w:rPr>
          <w:rFonts w:cstheme="minorHAnsi"/>
          <w:sz w:val="24"/>
          <w:szCs w:val="24"/>
          <w:lang w:val="en-US"/>
        </w:rPr>
        <w:t xml:space="preserve">in environmental sciences </w:t>
      </w:r>
      <w:r w:rsidRPr="00AB5388">
        <w:rPr>
          <w:rFonts w:cstheme="minorHAnsi"/>
          <w:sz w:val="24"/>
          <w:szCs w:val="24"/>
          <w:lang w:val="en-US"/>
        </w:rPr>
        <w:t>and apply</w:t>
      </w:r>
      <w:r w:rsidR="0026596A">
        <w:rPr>
          <w:rFonts w:cstheme="minorHAnsi"/>
          <w:sz w:val="24"/>
          <w:szCs w:val="24"/>
          <w:lang w:val="en-US"/>
        </w:rPr>
        <w:t xml:space="preserve"> (and compare)</w:t>
      </w:r>
      <w:r w:rsidRPr="00AB5388">
        <w:rPr>
          <w:rFonts w:cstheme="minorHAnsi"/>
          <w:sz w:val="24"/>
          <w:szCs w:val="24"/>
          <w:lang w:val="en-US"/>
        </w:rPr>
        <w:t xml:space="preserve"> these approaches across disciplines.  </w:t>
      </w:r>
    </w:p>
    <w:p w14:paraId="55CCAB56" w14:textId="14F3F8FB" w:rsidR="00D75D14" w:rsidRPr="00023073" w:rsidRDefault="00855B83" w:rsidP="00023073">
      <w:pPr>
        <w:pStyle w:val="NormalWeb"/>
        <w:shd w:val="clear" w:color="auto" w:fill="FFFFFF"/>
        <w:spacing w:before="0" w:beforeAutospacing="0" w:after="200" w:afterAutospacing="0"/>
        <w:rPr>
          <w:rFonts w:asciiTheme="minorHAnsi" w:hAnsiTheme="minorHAnsi" w:cstheme="minorHAnsi"/>
          <w:color w:val="000000"/>
        </w:rPr>
      </w:pPr>
      <w:r w:rsidRPr="00AB5388">
        <w:rPr>
          <w:rFonts w:asciiTheme="minorHAnsi" w:hAnsiTheme="minorHAnsi" w:cstheme="minorHAnsi"/>
          <w:lang w:val="en-US"/>
        </w:rPr>
        <w:t xml:space="preserve">2) Each MSc </w:t>
      </w:r>
      <w:r w:rsidR="00641712">
        <w:rPr>
          <w:rFonts w:asciiTheme="minorHAnsi" w:hAnsiTheme="minorHAnsi" w:cstheme="minorHAnsi"/>
          <w:lang w:val="en-US"/>
        </w:rPr>
        <w:t xml:space="preserve">and </w:t>
      </w:r>
      <w:r w:rsidRPr="00AB5388">
        <w:rPr>
          <w:rFonts w:asciiTheme="minorHAnsi" w:hAnsiTheme="minorHAnsi" w:cstheme="minorHAnsi"/>
          <w:lang w:val="en-US"/>
        </w:rPr>
        <w:t>PhD student would be required to present their proposal to the School by the 3</w:t>
      </w:r>
      <w:r w:rsidRPr="00AB5388">
        <w:rPr>
          <w:rFonts w:asciiTheme="minorHAnsi" w:hAnsiTheme="minorHAnsi" w:cstheme="minorHAnsi"/>
          <w:vertAlign w:val="superscript"/>
          <w:lang w:val="en-US"/>
        </w:rPr>
        <w:t>rd</w:t>
      </w:r>
      <w:r w:rsidRPr="00AB5388">
        <w:rPr>
          <w:rFonts w:asciiTheme="minorHAnsi" w:hAnsiTheme="minorHAnsi" w:cstheme="minorHAnsi"/>
          <w:lang w:val="en-US"/>
        </w:rPr>
        <w:t xml:space="preserve"> (</w:t>
      </w:r>
      <w:r w:rsidR="00641712">
        <w:rPr>
          <w:rFonts w:asciiTheme="minorHAnsi" w:hAnsiTheme="minorHAnsi" w:cstheme="minorHAnsi"/>
          <w:lang w:val="en-US"/>
        </w:rPr>
        <w:t xml:space="preserve">MSc) or </w:t>
      </w:r>
      <w:r w:rsidRPr="00AB5388">
        <w:rPr>
          <w:rFonts w:asciiTheme="minorHAnsi" w:hAnsiTheme="minorHAnsi" w:cstheme="minorHAnsi"/>
          <w:lang w:val="en-US"/>
        </w:rPr>
        <w:t>5</w:t>
      </w:r>
      <w:r w:rsidRPr="00AB5388">
        <w:rPr>
          <w:rFonts w:asciiTheme="minorHAnsi" w:hAnsiTheme="minorHAnsi" w:cstheme="minorHAnsi"/>
          <w:vertAlign w:val="superscript"/>
          <w:lang w:val="en-US"/>
        </w:rPr>
        <w:t>th</w:t>
      </w:r>
      <w:r w:rsidR="00641712">
        <w:rPr>
          <w:rFonts w:asciiTheme="minorHAnsi" w:hAnsiTheme="minorHAnsi" w:cstheme="minorHAnsi"/>
          <w:vertAlign w:val="superscript"/>
          <w:lang w:val="en-US"/>
        </w:rPr>
        <w:t xml:space="preserve"> </w:t>
      </w:r>
      <w:r w:rsidR="00641712" w:rsidRPr="009423A9">
        <w:rPr>
          <w:rFonts w:asciiTheme="minorHAnsi" w:hAnsiTheme="minorHAnsi" w:cstheme="minorHAnsi"/>
          <w:lang w:val="en-US"/>
        </w:rPr>
        <w:t>(PhD)</w:t>
      </w:r>
      <w:r w:rsidRPr="00AB5388">
        <w:rPr>
          <w:rFonts w:asciiTheme="minorHAnsi" w:hAnsiTheme="minorHAnsi" w:cstheme="minorHAnsi"/>
          <w:lang w:val="en-US"/>
        </w:rPr>
        <w:t xml:space="preserve">) semester.  The presentations would be part of the SES seminar series and attendance would be required for all students for at least 1 semester.  </w:t>
      </w:r>
      <w:r w:rsidRPr="00AB5388">
        <w:rPr>
          <w:rFonts w:asciiTheme="minorHAnsi" w:hAnsiTheme="minorHAnsi" w:cstheme="minorHAnsi"/>
          <w:color w:val="000000"/>
        </w:rPr>
        <w:t>A 'committee' of faculty (</w:t>
      </w:r>
      <w:proofErr w:type="gramStart"/>
      <w:r w:rsidRPr="00AB5388">
        <w:rPr>
          <w:rFonts w:asciiTheme="minorHAnsi" w:hAnsiTheme="minorHAnsi" w:cstheme="minorHAnsi"/>
          <w:color w:val="000000"/>
        </w:rPr>
        <w:t>7?</w:t>
      </w:r>
      <w:r w:rsidR="008615E4">
        <w:rPr>
          <w:rFonts w:asciiTheme="minorHAnsi" w:hAnsiTheme="minorHAnsi" w:cstheme="minorHAnsi"/>
          <w:color w:val="000000"/>
        </w:rPr>
        <w:t>,</w:t>
      </w:r>
      <w:proofErr w:type="gramEnd"/>
      <w:r w:rsidR="008615E4">
        <w:rPr>
          <w:rFonts w:asciiTheme="minorHAnsi" w:hAnsiTheme="minorHAnsi" w:cstheme="minorHAnsi"/>
          <w:color w:val="000000"/>
        </w:rPr>
        <w:t xml:space="preserve"> with 3 minimum attending</w:t>
      </w:r>
      <w:r w:rsidRPr="00AB5388">
        <w:rPr>
          <w:rFonts w:asciiTheme="minorHAnsi" w:hAnsiTheme="minorHAnsi" w:cstheme="minorHAnsi"/>
          <w:color w:val="000000"/>
        </w:rPr>
        <w:t>) would be appointed to attend the public seminar</w:t>
      </w:r>
      <w:r w:rsidR="0026596A">
        <w:rPr>
          <w:rFonts w:asciiTheme="minorHAnsi" w:hAnsiTheme="minorHAnsi" w:cstheme="minorHAnsi"/>
          <w:color w:val="000000"/>
        </w:rPr>
        <w:t>s</w:t>
      </w:r>
      <w:r w:rsidRPr="00AB5388">
        <w:rPr>
          <w:rFonts w:asciiTheme="minorHAnsi" w:hAnsiTheme="minorHAnsi" w:cstheme="minorHAnsi"/>
          <w:color w:val="000000"/>
        </w:rPr>
        <w:t xml:space="preserve"> and mark the students as Pass/Fail.  This would be a required component of the </w:t>
      </w:r>
      <w:r w:rsidR="00641712">
        <w:rPr>
          <w:rFonts w:asciiTheme="minorHAnsi" w:hAnsiTheme="minorHAnsi" w:cstheme="minorHAnsi"/>
          <w:color w:val="000000"/>
        </w:rPr>
        <w:t xml:space="preserve">students’ </w:t>
      </w:r>
      <w:r w:rsidRPr="00AB5388">
        <w:rPr>
          <w:rFonts w:asciiTheme="minorHAnsi" w:hAnsiTheme="minorHAnsi" w:cstheme="minorHAnsi"/>
          <w:color w:val="000000"/>
        </w:rPr>
        <w:t xml:space="preserve">degree and students could not graduate without completing the presentation.  </w:t>
      </w:r>
      <w:r w:rsidR="00D75D14">
        <w:rPr>
          <w:rFonts w:asciiTheme="minorHAnsi" w:hAnsiTheme="minorHAnsi" w:cstheme="minorHAnsi"/>
          <w:color w:val="000000"/>
        </w:rPr>
        <w:t>There was some discussion within the graduate committee as to whether ENVS 6900 should be retained to manage this presentation requirement, t</w:t>
      </w:r>
      <w:bookmarkStart w:id="0" w:name="_GoBack"/>
      <w:bookmarkEnd w:id="0"/>
      <w:r w:rsidR="00D75D14">
        <w:rPr>
          <w:rFonts w:asciiTheme="minorHAnsi" w:hAnsiTheme="minorHAnsi" w:cstheme="minorHAnsi"/>
          <w:color w:val="000000"/>
        </w:rPr>
        <w:t xml:space="preserve">hough this would have an impact on the program of studies and the current course requirements for the MSc (thesis) and PhD.  </w:t>
      </w:r>
      <w:r w:rsidRPr="00AB5388">
        <w:rPr>
          <w:rFonts w:asciiTheme="minorHAnsi" w:hAnsiTheme="minorHAnsi" w:cstheme="minorHAnsi"/>
          <w:color w:val="000000"/>
        </w:rPr>
        <w:t>For PhD students</w:t>
      </w:r>
      <w:r w:rsidR="00922E3E">
        <w:rPr>
          <w:rFonts w:asciiTheme="minorHAnsi" w:hAnsiTheme="minorHAnsi" w:cstheme="minorHAnsi"/>
          <w:color w:val="000000"/>
        </w:rPr>
        <w:t>,</w:t>
      </w:r>
      <w:r w:rsidRPr="00AB5388">
        <w:rPr>
          <w:rFonts w:asciiTheme="minorHAnsi" w:hAnsiTheme="minorHAnsi" w:cstheme="minorHAnsi"/>
          <w:color w:val="000000"/>
        </w:rPr>
        <w:t xml:space="preserve"> a written proposal would be submitted as part of the QE</w:t>
      </w:r>
      <w:r w:rsidR="00023073">
        <w:rPr>
          <w:rStyle w:val="FootnoteReference"/>
          <w:rFonts w:asciiTheme="minorHAnsi" w:hAnsiTheme="minorHAnsi" w:cstheme="minorHAnsi"/>
          <w:color w:val="000000"/>
        </w:rPr>
        <w:footnoteReference w:id="1"/>
      </w:r>
      <w:r w:rsidR="00D75D14">
        <w:rPr>
          <w:rFonts w:asciiTheme="minorHAnsi" w:hAnsiTheme="minorHAnsi" w:cstheme="minorHAnsi"/>
          <w:color w:val="000000"/>
        </w:rPr>
        <w:t xml:space="preserve"> and evaluated by the advisory and QE committee</w:t>
      </w:r>
      <w:r w:rsidR="00922E3E">
        <w:rPr>
          <w:rFonts w:asciiTheme="minorHAnsi" w:hAnsiTheme="minorHAnsi" w:cstheme="minorHAnsi"/>
          <w:color w:val="000000"/>
        </w:rPr>
        <w:t>s</w:t>
      </w:r>
      <w:r w:rsidRPr="00AB5388">
        <w:rPr>
          <w:rFonts w:asciiTheme="minorHAnsi" w:hAnsiTheme="minorHAnsi" w:cstheme="minorHAnsi"/>
          <w:color w:val="000000"/>
        </w:rPr>
        <w:t>.  For MSc students</w:t>
      </w:r>
      <w:r w:rsidR="00641712">
        <w:rPr>
          <w:rFonts w:asciiTheme="minorHAnsi" w:hAnsiTheme="minorHAnsi" w:cstheme="minorHAnsi"/>
          <w:color w:val="000000"/>
        </w:rPr>
        <w:t>,</w:t>
      </w:r>
      <w:r w:rsidRPr="00AB5388">
        <w:rPr>
          <w:rFonts w:asciiTheme="minorHAnsi" w:hAnsiTheme="minorHAnsi" w:cstheme="minorHAnsi"/>
          <w:color w:val="000000"/>
        </w:rPr>
        <w:t xml:space="preserve"> it would be expected that a proposal would be submitted to </w:t>
      </w:r>
      <w:r w:rsidR="00D75D14">
        <w:rPr>
          <w:rFonts w:asciiTheme="minorHAnsi" w:hAnsiTheme="minorHAnsi" w:cstheme="minorHAnsi"/>
          <w:color w:val="000000"/>
        </w:rPr>
        <w:t xml:space="preserve">and evaluated by </w:t>
      </w:r>
      <w:r w:rsidRPr="00AB5388">
        <w:rPr>
          <w:rFonts w:asciiTheme="minorHAnsi" w:hAnsiTheme="minorHAnsi" w:cstheme="minorHAnsi"/>
          <w:color w:val="000000"/>
        </w:rPr>
        <w:t xml:space="preserve">the advisory committee but the School would not enforce this requirement. This component would build on the new course by giving students the tools to understand/appreciate the diversity of research approaches used in the School.  It would build on interdisciplinary skills, </w:t>
      </w:r>
      <w:r w:rsidR="00AB5388" w:rsidRPr="00AB5388">
        <w:rPr>
          <w:rFonts w:asciiTheme="minorHAnsi" w:hAnsiTheme="minorHAnsi" w:cstheme="minorHAnsi"/>
          <w:color w:val="000000"/>
        </w:rPr>
        <w:t>give exposure to ‘breadth’ as expected from the job market</w:t>
      </w:r>
      <w:r w:rsidR="0026596A">
        <w:rPr>
          <w:rFonts w:asciiTheme="minorHAnsi" w:hAnsiTheme="minorHAnsi" w:cstheme="minorHAnsi"/>
          <w:color w:val="000000"/>
        </w:rPr>
        <w:t>,</w:t>
      </w:r>
      <w:r w:rsidR="00AB5388" w:rsidRPr="00AB5388">
        <w:rPr>
          <w:rFonts w:asciiTheme="minorHAnsi" w:hAnsiTheme="minorHAnsi" w:cstheme="minorHAnsi"/>
          <w:color w:val="000000"/>
        </w:rPr>
        <w:t xml:space="preserve"> and build community.</w:t>
      </w:r>
    </w:p>
    <w:p w14:paraId="71AE8C21" w14:textId="6EB6A4CA" w:rsidR="00D75D14" w:rsidRPr="002A75E9" w:rsidRDefault="00D75D14" w:rsidP="002A75E9">
      <w:pPr>
        <w:spacing w:line="240" w:lineRule="auto"/>
        <w:rPr>
          <w:rFonts w:cstheme="minorHAnsi"/>
          <w:sz w:val="24"/>
          <w:szCs w:val="24"/>
          <w:lang w:val="en-US"/>
        </w:rPr>
      </w:pPr>
      <w:r w:rsidRPr="00D75D14">
        <w:rPr>
          <w:b/>
          <w:lang w:val="en-US"/>
        </w:rPr>
        <w:t>Way forward:</w:t>
      </w:r>
      <w:r>
        <w:rPr>
          <w:b/>
          <w:lang w:val="en-US"/>
        </w:rPr>
        <w:t xml:space="preserve"> </w:t>
      </w:r>
      <w:r>
        <w:rPr>
          <w:rFonts w:cstheme="minorHAnsi"/>
          <w:sz w:val="24"/>
          <w:szCs w:val="24"/>
          <w:lang w:val="en-US"/>
        </w:rPr>
        <w:t xml:space="preserve">Feedback received as part of the discussion at the faculty meeting and any written comments received will be incorporated as we move forward to address issues around the content, delivery and assessment of this course.  If you are unable to attend the meeting, please forward any comments to Emmanuelle and these will be brought forward to the graduate committee. </w:t>
      </w:r>
      <w:r w:rsidRPr="00D75D14">
        <w:rPr>
          <w:b/>
          <w:lang w:val="en-US"/>
        </w:rPr>
        <w:t xml:space="preserve"> </w:t>
      </w:r>
    </w:p>
    <w:sectPr w:rsidR="00D75D14" w:rsidRPr="002A75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7C334" w14:textId="77777777" w:rsidR="00514CC8" w:rsidRDefault="00514CC8" w:rsidP="00023073">
      <w:pPr>
        <w:spacing w:after="0" w:line="240" w:lineRule="auto"/>
      </w:pPr>
      <w:r>
        <w:separator/>
      </w:r>
    </w:p>
  </w:endnote>
  <w:endnote w:type="continuationSeparator" w:id="0">
    <w:p w14:paraId="128613BF" w14:textId="77777777" w:rsidR="00514CC8" w:rsidRDefault="00514CC8" w:rsidP="00023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14456" w14:textId="77777777" w:rsidR="00514CC8" w:rsidRDefault="00514CC8" w:rsidP="00023073">
      <w:pPr>
        <w:spacing w:after="0" w:line="240" w:lineRule="auto"/>
      </w:pPr>
      <w:r>
        <w:separator/>
      </w:r>
    </w:p>
  </w:footnote>
  <w:footnote w:type="continuationSeparator" w:id="0">
    <w:p w14:paraId="0612FF30" w14:textId="77777777" w:rsidR="00514CC8" w:rsidRDefault="00514CC8" w:rsidP="00023073">
      <w:pPr>
        <w:spacing w:after="0" w:line="240" w:lineRule="auto"/>
      </w:pPr>
      <w:r>
        <w:continuationSeparator/>
      </w:r>
    </w:p>
  </w:footnote>
  <w:footnote w:id="1">
    <w:p w14:paraId="2C1DA72D" w14:textId="49AB42C8" w:rsidR="00023073" w:rsidRDefault="00023073">
      <w:pPr>
        <w:pStyle w:val="FootnoteText"/>
      </w:pPr>
      <w:r>
        <w:rPr>
          <w:rStyle w:val="FootnoteReference"/>
        </w:rPr>
        <w:footnoteRef/>
      </w:r>
      <w:r>
        <w:t xml:space="preserve"> The QE would therefore consist of: 1) proposal, 2) written questions, and 3) oral examination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B4C4B"/>
    <w:multiLevelType w:val="hybridMultilevel"/>
    <w:tmpl w:val="E2A8EAB4"/>
    <w:lvl w:ilvl="0" w:tplc="5AF257B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9C5F8E"/>
    <w:multiLevelType w:val="hybridMultilevel"/>
    <w:tmpl w:val="0FF22F56"/>
    <w:lvl w:ilvl="0" w:tplc="5AF257B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5EF"/>
    <w:rsid w:val="00023073"/>
    <w:rsid w:val="00141C1D"/>
    <w:rsid w:val="0026596A"/>
    <w:rsid w:val="002A75E9"/>
    <w:rsid w:val="00363FCF"/>
    <w:rsid w:val="003B5EE9"/>
    <w:rsid w:val="004B1A6F"/>
    <w:rsid w:val="004C22AF"/>
    <w:rsid w:val="004D2A0E"/>
    <w:rsid w:val="00514CC8"/>
    <w:rsid w:val="005401CA"/>
    <w:rsid w:val="005B61E0"/>
    <w:rsid w:val="00641712"/>
    <w:rsid w:val="007533F2"/>
    <w:rsid w:val="008365EF"/>
    <w:rsid w:val="00855B83"/>
    <w:rsid w:val="008615E4"/>
    <w:rsid w:val="00866BDC"/>
    <w:rsid w:val="00922E3E"/>
    <w:rsid w:val="009423A9"/>
    <w:rsid w:val="00A45BB3"/>
    <w:rsid w:val="00AB5388"/>
    <w:rsid w:val="00AB6940"/>
    <w:rsid w:val="00BC0B85"/>
    <w:rsid w:val="00BC5EFC"/>
    <w:rsid w:val="00CA391A"/>
    <w:rsid w:val="00D75D14"/>
    <w:rsid w:val="00DD6C83"/>
    <w:rsid w:val="00E904B8"/>
    <w:rsid w:val="00F02273"/>
    <w:rsid w:val="00F47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89DB4"/>
  <w15:chartTrackingRefBased/>
  <w15:docId w15:val="{40AE40B7-3CD0-4415-BC7F-196B7722A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65EF"/>
    <w:pPr>
      <w:ind w:left="720"/>
      <w:contextualSpacing/>
    </w:pPr>
  </w:style>
  <w:style w:type="paragraph" w:styleId="NormalWeb">
    <w:name w:val="Normal (Web)"/>
    <w:basedOn w:val="Normal"/>
    <w:uiPriority w:val="99"/>
    <w:unhideWhenUsed/>
    <w:rsid w:val="00855B83"/>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BalloonText">
    <w:name w:val="Balloon Text"/>
    <w:basedOn w:val="Normal"/>
    <w:link w:val="BalloonTextChar"/>
    <w:uiPriority w:val="99"/>
    <w:semiHidden/>
    <w:unhideWhenUsed/>
    <w:rsid w:val="0064171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41712"/>
    <w:rPr>
      <w:rFonts w:ascii="Times New Roman" w:hAnsi="Times New Roman" w:cs="Times New Roman"/>
      <w:sz w:val="18"/>
      <w:szCs w:val="18"/>
      <w:lang w:val="en-CA"/>
    </w:rPr>
  </w:style>
  <w:style w:type="paragraph" w:styleId="FootnoteText">
    <w:name w:val="footnote text"/>
    <w:basedOn w:val="Normal"/>
    <w:link w:val="FootnoteTextChar"/>
    <w:uiPriority w:val="99"/>
    <w:semiHidden/>
    <w:unhideWhenUsed/>
    <w:rsid w:val="000230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3073"/>
    <w:rPr>
      <w:sz w:val="20"/>
      <w:szCs w:val="20"/>
      <w:lang w:val="en-CA"/>
    </w:rPr>
  </w:style>
  <w:style w:type="character" w:styleId="FootnoteReference">
    <w:name w:val="footnote reference"/>
    <w:basedOn w:val="DefaultParagraphFont"/>
    <w:uiPriority w:val="99"/>
    <w:semiHidden/>
    <w:unhideWhenUsed/>
    <w:rsid w:val="000230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131241">
      <w:bodyDiv w:val="1"/>
      <w:marLeft w:val="0"/>
      <w:marRight w:val="0"/>
      <w:marTop w:val="0"/>
      <w:marBottom w:val="0"/>
      <w:divBdr>
        <w:top w:val="none" w:sz="0" w:space="0" w:color="auto"/>
        <w:left w:val="none" w:sz="0" w:space="0" w:color="auto"/>
        <w:bottom w:val="none" w:sz="0" w:space="0" w:color="auto"/>
        <w:right w:val="none" w:sz="0" w:space="0" w:color="auto"/>
      </w:divBdr>
    </w:div>
    <w:div w:id="821695989">
      <w:bodyDiv w:val="1"/>
      <w:marLeft w:val="0"/>
      <w:marRight w:val="0"/>
      <w:marTop w:val="0"/>
      <w:marBottom w:val="0"/>
      <w:divBdr>
        <w:top w:val="none" w:sz="0" w:space="0" w:color="auto"/>
        <w:left w:val="none" w:sz="0" w:space="0" w:color="auto"/>
        <w:bottom w:val="none" w:sz="0" w:space="0" w:color="auto"/>
        <w:right w:val="none" w:sz="0" w:space="0" w:color="auto"/>
      </w:divBdr>
      <w:divsChild>
        <w:div w:id="2027975345">
          <w:marLeft w:val="1166"/>
          <w:marRight w:val="0"/>
          <w:marTop w:val="134"/>
          <w:marBottom w:val="0"/>
          <w:divBdr>
            <w:top w:val="none" w:sz="0" w:space="0" w:color="auto"/>
            <w:left w:val="none" w:sz="0" w:space="0" w:color="auto"/>
            <w:bottom w:val="none" w:sz="0" w:space="0" w:color="auto"/>
            <w:right w:val="none" w:sz="0" w:space="0" w:color="auto"/>
          </w:divBdr>
        </w:div>
        <w:div w:id="36512890">
          <w:marLeft w:val="1166"/>
          <w:marRight w:val="0"/>
          <w:marTop w:val="134"/>
          <w:marBottom w:val="0"/>
          <w:divBdr>
            <w:top w:val="none" w:sz="0" w:space="0" w:color="auto"/>
            <w:left w:val="none" w:sz="0" w:space="0" w:color="auto"/>
            <w:bottom w:val="none" w:sz="0" w:space="0" w:color="auto"/>
            <w:right w:val="none" w:sz="0" w:space="0" w:color="auto"/>
          </w:divBdr>
        </w:div>
        <w:div w:id="1331102919">
          <w:marLeft w:val="1166"/>
          <w:marRight w:val="0"/>
          <w:marTop w:val="134"/>
          <w:marBottom w:val="0"/>
          <w:divBdr>
            <w:top w:val="none" w:sz="0" w:space="0" w:color="auto"/>
            <w:left w:val="none" w:sz="0" w:space="0" w:color="auto"/>
            <w:bottom w:val="none" w:sz="0" w:space="0" w:color="auto"/>
            <w:right w:val="none" w:sz="0" w:space="0" w:color="auto"/>
          </w:divBdr>
        </w:div>
        <w:div w:id="177626734">
          <w:marLeft w:val="1166"/>
          <w:marRight w:val="0"/>
          <w:marTop w:val="134"/>
          <w:marBottom w:val="0"/>
          <w:divBdr>
            <w:top w:val="none" w:sz="0" w:space="0" w:color="auto"/>
            <w:left w:val="none" w:sz="0" w:space="0" w:color="auto"/>
            <w:bottom w:val="none" w:sz="0" w:space="0" w:color="auto"/>
            <w:right w:val="none" w:sz="0" w:space="0" w:color="auto"/>
          </w:divBdr>
        </w:div>
        <w:div w:id="469516575">
          <w:marLeft w:val="1166"/>
          <w:marRight w:val="0"/>
          <w:marTop w:val="134"/>
          <w:marBottom w:val="0"/>
          <w:divBdr>
            <w:top w:val="none" w:sz="0" w:space="0" w:color="auto"/>
            <w:left w:val="none" w:sz="0" w:space="0" w:color="auto"/>
            <w:bottom w:val="none" w:sz="0" w:space="0" w:color="auto"/>
            <w:right w:val="none" w:sz="0" w:space="0" w:color="auto"/>
          </w:divBdr>
        </w:div>
        <w:div w:id="1721830177">
          <w:marLeft w:val="1166"/>
          <w:marRight w:val="0"/>
          <w:marTop w:val="134"/>
          <w:marBottom w:val="0"/>
          <w:divBdr>
            <w:top w:val="none" w:sz="0" w:space="0" w:color="auto"/>
            <w:left w:val="none" w:sz="0" w:space="0" w:color="auto"/>
            <w:bottom w:val="none" w:sz="0" w:space="0" w:color="auto"/>
            <w:right w:val="none" w:sz="0" w:space="0" w:color="auto"/>
          </w:divBdr>
        </w:div>
        <w:div w:id="1227373350">
          <w:marLeft w:val="1166"/>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Wagner-Riddle</dc:creator>
  <cp:keywords/>
  <dc:description/>
  <cp:lastModifiedBy>Emmanuelle Arnaud</cp:lastModifiedBy>
  <cp:revision>10</cp:revision>
  <dcterms:created xsi:type="dcterms:W3CDTF">2019-03-25T04:23:00Z</dcterms:created>
  <dcterms:modified xsi:type="dcterms:W3CDTF">2019-03-25T19:36:00Z</dcterms:modified>
</cp:coreProperties>
</file>