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776001">
      <w:pPr>
        <w:pStyle w:val="Heading1"/>
        <w:rPr>
          <w:sz w:val="24"/>
        </w:rPr>
      </w:pPr>
      <w:r w:rsidRPr="00DC6544">
        <w:t xml:space="preserve">Course Outline Form: </w:t>
      </w:r>
      <w:r w:rsidR="005C3529">
        <w:t>Winter 2016</w:t>
      </w:r>
    </w:p>
    <w:p w:rsidR="00D31269" w:rsidRPr="00120B7B" w:rsidRDefault="00D31269" w:rsidP="00776001">
      <w:pPr>
        <w:autoSpaceDE w:val="0"/>
        <w:autoSpaceDN w:val="0"/>
        <w:adjustRightInd w:val="0"/>
        <w:spacing w:after="0" w:line="240" w:lineRule="auto"/>
        <w:rPr>
          <w:rFonts w:cs="Times New Roman"/>
          <w:color w:val="000000"/>
          <w:sz w:val="24"/>
          <w:szCs w:val="24"/>
        </w:rPr>
      </w:pPr>
    </w:p>
    <w:p w:rsidR="00344E45" w:rsidRPr="00DC6544" w:rsidRDefault="00344E45" w:rsidP="00776001">
      <w:pPr>
        <w:pStyle w:val="Heading2"/>
      </w:pPr>
      <w:r w:rsidRPr="00DC6544">
        <w:t>General Information</w:t>
      </w:r>
    </w:p>
    <w:p w:rsidR="00D31269" w:rsidRPr="00120B7B" w:rsidRDefault="00D31269" w:rsidP="00776001">
      <w:pPr>
        <w:autoSpaceDE w:val="0"/>
        <w:autoSpaceDN w:val="0"/>
        <w:adjustRightInd w:val="0"/>
        <w:spacing w:after="0" w:line="240" w:lineRule="auto"/>
        <w:rPr>
          <w:rFonts w:cs="Times New Roman"/>
          <w:b/>
          <w:bCs/>
          <w:sz w:val="28"/>
          <w:szCs w:val="36"/>
        </w:rPr>
      </w:pPr>
    </w:p>
    <w:p w:rsidR="00344E45" w:rsidRPr="00120B7B" w:rsidRDefault="00D31269" w:rsidP="00776001">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A85D08">
        <w:rPr>
          <w:rFonts w:cs="Times New Roman"/>
          <w:b/>
          <w:bCs/>
          <w:sz w:val="24"/>
          <w:szCs w:val="36"/>
        </w:rPr>
        <w:t xml:space="preserve"> </w:t>
      </w:r>
      <w:r w:rsidR="00B63F33" w:rsidRPr="00B63F33">
        <w:rPr>
          <w:rFonts w:cs="Times New Roman"/>
          <w:bCs/>
          <w:sz w:val="24"/>
          <w:szCs w:val="36"/>
        </w:rPr>
        <w:t>ENVS*3060 Groundwater</w:t>
      </w:r>
    </w:p>
    <w:p w:rsidR="00D31269" w:rsidRPr="00120B7B" w:rsidRDefault="00D31269" w:rsidP="00776001">
      <w:pPr>
        <w:autoSpaceDE w:val="0"/>
        <w:autoSpaceDN w:val="0"/>
        <w:adjustRightInd w:val="0"/>
        <w:spacing w:after="0" w:line="240" w:lineRule="auto"/>
        <w:rPr>
          <w:rFonts w:cs="Times New Roman"/>
          <w:b/>
          <w:bCs/>
          <w:sz w:val="24"/>
          <w:szCs w:val="36"/>
        </w:rPr>
      </w:pPr>
    </w:p>
    <w:p w:rsidR="00425D38" w:rsidRPr="00650CA2" w:rsidRDefault="00344E45" w:rsidP="00776001">
      <w:pPr>
        <w:autoSpaceDE w:val="0"/>
        <w:autoSpaceDN w:val="0"/>
        <w:adjustRightInd w:val="0"/>
        <w:spacing w:after="0" w:line="240" w:lineRule="auto"/>
        <w:rPr>
          <w:rFonts w:cs="Times New Roman"/>
          <w:b/>
          <w:bCs/>
          <w:color w:val="000000"/>
          <w:sz w:val="24"/>
          <w:szCs w:val="24"/>
        </w:rPr>
      </w:pPr>
      <w:r w:rsidRPr="00650CA2">
        <w:rPr>
          <w:rFonts w:cs="Times New Roman"/>
          <w:b/>
          <w:bCs/>
          <w:color w:val="000000"/>
          <w:sz w:val="24"/>
          <w:szCs w:val="24"/>
        </w:rPr>
        <w:t>Course Description:</w:t>
      </w:r>
      <w:r w:rsidR="00425D38" w:rsidRPr="00650CA2">
        <w:rPr>
          <w:rFonts w:cs="Times New Roman"/>
          <w:b/>
          <w:bCs/>
          <w:color w:val="000000"/>
          <w:sz w:val="24"/>
          <w:szCs w:val="24"/>
        </w:rPr>
        <w:t xml:space="preserve"> </w:t>
      </w:r>
      <w:r w:rsidR="00650CA2" w:rsidRPr="00650CA2">
        <w:rPr>
          <w:rFonts w:cs="Times New Roman"/>
          <w:bCs/>
          <w:sz w:val="24"/>
          <w:szCs w:val="24"/>
        </w:rPr>
        <w:t>This course will focus on the occurrence, distribution, and movement of groundwater as a function of the geological environment</w:t>
      </w:r>
      <w:r w:rsidR="00F50966">
        <w:rPr>
          <w:rFonts w:cs="Times New Roman"/>
          <w:bCs/>
          <w:sz w:val="24"/>
          <w:szCs w:val="24"/>
        </w:rPr>
        <w:t xml:space="preserve">. </w:t>
      </w:r>
      <w:r w:rsidR="005660D5">
        <w:rPr>
          <w:rFonts w:cs="Times New Roman"/>
          <w:bCs/>
          <w:sz w:val="24"/>
          <w:szCs w:val="24"/>
        </w:rPr>
        <w:t>A</w:t>
      </w:r>
      <w:r w:rsidR="00650CA2" w:rsidRPr="00650CA2">
        <w:rPr>
          <w:rFonts w:cs="Times New Roman"/>
          <w:bCs/>
          <w:sz w:val="24"/>
          <w:szCs w:val="24"/>
        </w:rPr>
        <w:t>s a valuable natural resource</w:t>
      </w:r>
      <w:r w:rsidR="005660D5">
        <w:rPr>
          <w:rFonts w:cs="Times New Roman"/>
          <w:bCs/>
          <w:sz w:val="24"/>
          <w:szCs w:val="24"/>
        </w:rPr>
        <w:t xml:space="preserve">, it is important to </w:t>
      </w:r>
      <w:r w:rsidR="00650CA2" w:rsidRPr="00650CA2">
        <w:rPr>
          <w:rFonts w:cs="Times New Roman"/>
          <w:bCs/>
          <w:sz w:val="24"/>
          <w:szCs w:val="24"/>
        </w:rPr>
        <w:t>de</w:t>
      </w:r>
      <w:r w:rsidR="005660D5">
        <w:rPr>
          <w:rFonts w:cs="Times New Roman"/>
          <w:bCs/>
          <w:sz w:val="24"/>
          <w:szCs w:val="24"/>
        </w:rPr>
        <w:t>velop</w:t>
      </w:r>
      <w:r w:rsidR="00650CA2" w:rsidRPr="00650CA2">
        <w:rPr>
          <w:rFonts w:cs="Times New Roman"/>
          <w:bCs/>
          <w:sz w:val="24"/>
          <w:szCs w:val="24"/>
        </w:rPr>
        <w:t xml:space="preserve"> a general understanding of </w:t>
      </w:r>
      <w:r w:rsidR="00650CA2" w:rsidRPr="00650CA2">
        <w:rPr>
          <w:rFonts w:ascii="Calibri" w:hAnsi="Calibri" w:cs="Times New Roman"/>
          <w:sz w:val="24"/>
          <w:szCs w:val="24"/>
          <w:lang w:val="en-CA"/>
        </w:rPr>
        <w:t>how groundwater systems work and react to human-induced conditions</w:t>
      </w:r>
      <w:r w:rsidR="00650CA2" w:rsidRPr="00650CA2">
        <w:rPr>
          <w:rFonts w:cs="Times New Roman"/>
          <w:bCs/>
          <w:sz w:val="24"/>
          <w:szCs w:val="24"/>
        </w:rPr>
        <w:t>.</w:t>
      </w:r>
      <w:r w:rsidR="00650CA2">
        <w:rPr>
          <w:rFonts w:cs="Times New Roman"/>
          <w:bCs/>
          <w:sz w:val="24"/>
          <w:szCs w:val="24"/>
        </w:rPr>
        <w:t xml:space="preserve"> </w:t>
      </w:r>
      <w:r w:rsidR="00425D38" w:rsidRPr="00650CA2">
        <w:rPr>
          <w:rFonts w:cs="Times New Roman"/>
          <w:bCs/>
          <w:sz w:val="24"/>
          <w:szCs w:val="24"/>
        </w:rPr>
        <w:t xml:space="preserve">Considerable emphasis is placed </w:t>
      </w:r>
      <w:r w:rsidR="005660D5">
        <w:rPr>
          <w:rFonts w:cs="Times New Roman"/>
          <w:bCs/>
          <w:sz w:val="24"/>
          <w:szCs w:val="24"/>
        </w:rPr>
        <w:t>on</w:t>
      </w:r>
      <w:r w:rsidR="00425D38" w:rsidRPr="00650CA2">
        <w:rPr>
          <w:rFonts w:cs="Times New Roman"/>
          <w:bCs/>
          <w:sz w:val="24"/>
          <w:szCs w:val="24"/>
        </w:rPr>
        <w:t xml:space="preserve"> </w:t>
      </w:r>
      <w:r w:rsidR="00A60841" w:rsidRPr="00650CA2">
        <w:rPr>
          <w:rFonts w:cs="Times New Roman"/>
          <w:bCs/>
          <w:sz w:val="24"/>
          <w:szCs w:val="24"/>
        </w:rPr>
        <w:t>field methods used during soil wa</w:t>
      </w:r>
      <w:r w:rsidR="005C676E" w:rsidRPr="00650CA2">
        <w:rPr>
          <w:rFonts w:cs="Times New Roman"/>
          <w:bCs/>
          <w:sz w:val="24"/>
          <w:szCs w:val="24"/>
        </w:rPr>
        <w:t xml:space="preserve">ter and groundwater monitoring; in addition to </w:t>
      </w:r>
      <w:r w:rsidR="00425D38" w:rsidRPr="00650CA2">
        <w:rPr>
          <w:rFonts w:cs="Times New Roman"/>
          <w:bCs/>
          <w:sz w:val="24"/>
          <w:szCs w:val="24"/>
        </w:rPr>
        <w:t>exploration, testing and development of aquifers for water supply</w:t>
      </w:r>
      <w:r w:rsidR="00380695" w:rsidRPr="00650CA2">
        <w:rPr>
          <w:rFonts w:cs="Times New Roman"/>
          <w:bCs/>
          <w:sz w:val="24"/>
          <w:szCs w:val="24"/>
        </w:rPr>
        <w:t>. A brief overview of groundwater contamination</w:t>
      </w:r>
      <w:r w:rsidR="00661627" w:rsidRPr="00650CA2">
        <w:rPr>
          <w:rFonts w:cs="Times New Roman"/>
          <w:bCs/>
          <w:sz w:val="24"/>
          <w:szCs w:val="24"/>
        </w:rPr>
        <w:t xml:space="preserve"> and remediation techniques will also be provided.</w:t>
      </w:r>
    </w:p>
    <w:p w:rsidR="00D31269" w:rsidRPr="00120B7B" w:rsidRDefault="00D31269" w:rsidP="00776001">
      <w:pPr>
        <w:autoSpaceDE w:val="0"/>
        <w:autoSpaceDN w:val="0"/>
        <w:adjustRightInd w:val="0"/>
        <w:spacing w:after="0" w:line="240" w:lineRule="auto"/>
        <w:rPr>
          <w:rFonts w:cs="Times New Roman"/>
          <w:b/>
          <w:bCs/>
          <w:color w:val="000000"/>
          <w:sz w:val="24"/>
          <w:szCs w:val="24"/>
        </w:rPr>
      </w:pPr>
    </w:p>
    <w:p w:rsidR="00344E45" w:rsidRPr="00120B7B" w:rsidRDefault="00344E45" w:rsidP="00776001">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B63F33">
        <w:rPr>
          <w:rFonts w:cs="Times New Roman"/>
          <w:b/>
          <w:bCs/>
          <w:color w:val="000000"/>
          <w:sz w:val="24"/>
          <w:szCs w:val="24"/>
        </w:rPr>
        <w:t xml:space="preserve"> </w:t>
      </w:r>
      <w:r w:rsidR="00B63F33" w:rsidRPr="00B63F33">
        <w:rPr>
          <w:rFonts w:cs="Times New Roman"/>
          <w:bCs/>
          <w:color w:val="000000"/>
          <w:sz w:val="24"/>
          <w:szCs w:val="24"/>
        </w:rPr>
        <w:t>0.5</w:t>
      </w:r>
      <w:r w:rsidR="00B40F46">
        <w:rPr>
          <w:rFonts w:cs="Times New Roman"/>
          <w:bCs/>
          <w:color w:val="000000"/>
          <w:sz w:val="24"/>
          <w:szCs w:val="24"/>
        </w:rPr>
        <w:t>0</w:t>
      </w:r>
    </w:p>
    <w:p w:rsidR="00D31269" w:rsidRPr="00120B7B" w:rsidRDefault="00D31269" w:rsidP="00776001">
      <w:pPr>
        <w:autoSpaceDE w:val="0"/>
        <w:autoSpaceDN w:val="0"/>
        <w:adjustRightInd w:val="0"/>
        <w:spacing w:after="0" w:line="240" w:lineRule="auto"/>
        <w:rPr>
          <w:rFonts w:cs="Times New Roman"/>
          <w:b/>
          <w:bCs/>
          <w:color w:val="000000"/>
          <w:sz w:val="24"/>
          <w:szCs w:val="24"/>
        </w:rPr>
      </w:pPr>
    </w:p>
    <w:p w:rsidR="00344E45" w:rsidRPr="00120B7B" w:rsidRDefault="00344E45" w:rsidP="00776001">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00B63F33">
        <w:rPr>
          <w:rFonts w:cs="Times New Roman"/>
          <w:b/>
          <w:bCs/>
          <w:color w:val="000000"/>
          <w:sz w:val="24"/>
          <w:szCs w:val="24"/>
        </w:rPr>
        <w:t xml:space="preserve"> </w:t>
      </w:r>
      <w:r w:rsidR="00B63F33">
        <w:rPr>
          <w:rFonts w:cs="Times New Roman"/>
          <w:bCs/>
          <w:color w:val="000000"/>
          <w:sz w:val="24"/>
          <w:szCs w:val="24"/>
        </w:rPr>
        <w:t>School of Environmental Sciences</w:t>
      </w:r>
    </w:p>
    <w:p w:rsidR="00D31269" w:rsidRPr="00120B7B" w:rsidRDefault="00D31269" w:rsidP="00776001">
      <w:pPr>
        <w:autoSpaceDE w:val="0"/>
        <w:autoSpaceDN w:val="0"/>
        <w:adjustRightInd w:val="0"/>
        <w:spacing w:after="0" w:line="240" w:lineRule="auto"/>
        <w:rPr>
          <w:rFonts w:cs="Times New Roman"/>
          <w:b/>
          <w:bCs/>
          <w:color w:val="000000"/>
          <w:sz w:val="24"/>
          <w:szCs w:val="24"/>
        </w:rPr>
      </w:pPr>
    </w:p>
    <w:p w:rsidR="00344E45" w:rsidRPr="00120B7B" w:rsidRDefault="00344E45" w:rsidP="00776001">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B63F33" w:rsidRPr="00B63F33">
        <w:rPr>
          <w:rFonts w:cs="Times New Roman"/>
          <w:bCs/>
          <w:color w:val="000000"/>
          <w:sz w:val="24"/>
          <w:szCs w:val="24"/>
        </w:rPr>
        <w:t xml:space="preserve"> Guelph</w:t>
      </w:r>
    </w:p>
    <w:p w:rsidR="00D31269" w:rsidRPr="00120B7B" w:rsidRDefault="00D31269" w:rsidP="00776001">
      <w:pPr>
        <w:autoSpaceDE w:val="0"/>
        <w:autoSpaceDN w:val="0"/>
        <w:adjustRightInd w:val="0"/>
        <w:spacing w:after="0" w:line="240" w:lineRule="auto"/>
        <w:rPr>
          <w:rFonts w:cs="Times New Roman"/>
          <w:color w:val="000000"/>
          <w:sz w:val="24"/>
          <w:szCs w:val="24"/>
        </w:rPr>
      </w:pPr>
    </w:p>
    <w:p w:rsidR="00344E45" w:rsidRPr="00120B7B" w:rsidRDefault="00344E45" w:rsidP="00776001">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B63F33">
        <w:rPr>
          <w:rFonts w:cs="Times New Roman"/>
          <w:b/>
          <w:bCs/>
          <w:color w:val="000000"/>
          <w:sz w:val="24"/>
          <w:szCs w:val="24"/>
        </w:rPr>
        <w:t xml:space="preserve"> </w:t>
      </w:r>
      <w:r w:rsidR="00B63F33" w:rsidRPr="00425D38">
        <w:rPr>
          <w:rFonts w:cs="Times New Roman"/>
          <w:bCs/>
          <w:color w:val="000000"/>
          <w:sz w:val="24"/>
          <w:szCs w:val="24"/>
        </w:rPr>
        <w:t>Winter 2016</w:t>
      </w:r>
    </w:p>
    <w:p w:rsidR="00D31269" w:rsidRPr="00120B7B" w:rsidRDefault="00D31269" w:rsidP="00776001">
      <w:pPr>
        <w:autoSpaceDE w:val="0"/>
        <w:autoSpaceDN w:val="0"/>
        <w:adjustRightInd w:val="0"/>
        <w:spacing w:after="0" w:line="240" w:lineRule="auto"/>
        <w:rPr>
          <w:rFonts w:cs="Times New Roman"/>
          <w:b/>
          <w:bCs/>
          <w:color w:val="000000"/>
          <w:sz w:val="24"/>
          <w:szCs w:val="24"/>
        </w:rPr>
      </w:pPr>
    </w:p>
    <w:p w:rsidR="00344E45" w:rsidRPr="00120B7B" w:rsidRDefault="00344E45" w:rsidP="00776001">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sidR="00B63F33">
        <w:rPr>
          <w:rFonts w:cs="Times New Roman"/>
          <w:b/>
          <w:bCs/>
          <w:color w:val="000000"/>
          <w:sz w:val="24"/>
          <w:szCs w:val="24"/>
        </w:rPr>
        <w:t xml:space="preserve"> </w:t>
      </w:r>
      <w:r w:rsidR="00B63F33" w:rsidRPr="00B52FED">
        <w:rPr>
          <w:rFonts w:cs="Times New Roman"/>
          <w:bCs/>
          <w:color w:val="000000"/>
          <w:sz w:val="24"/>
          <w:szCs w:val="24"/>
        </w:rPr>
        <w:t>Mon, Wed, Fri, 11:30 am – 12:20 pm, ALEX 100</w:t>
      </w:r>
    </w:p>
    <w:p w:rsidR="00D31269" w:rsidRPr="00120B7B" w:rsidRDefault="00D31269" w:rsidP="00776001">
      <w:pPr>
        <w:autoSpaceDE w:val="0"/>
        <w:autoSpaceDN w:val="0"/>
        <w:adjustRightInd w:val="0"/>
        <w:spacing w:after="0" w:line="240" w:lineRule="auto"/>
        <w:rPr>
          <w:rFonts w:cs="Times New Roman"/>
          <w:b/>
          <w:bCs/>
          <w:color w:val="000000"/>
          <w:sz w:val="24"/>
          <w:szCs w:val="24"/>
        </w:rPr>
      </w:pPr>
    </w:p>
    <w:p w:rsidR="00344E45" w:rsidRPr="00120B7B" w:rsidRDefault="00D31269" w:rsidP="00776001">
      <w:pPr>
        <w:pStyle w:val="Heading2"/>
      </w:pPr>
      <w:r w:rsidRPr="00120B7B">
        <w:t>Instructor Information</w:t>
      </w:r>
    </w:p>
    <w:p w:rsidR="00D31269" w:rsidRPr="00120B7B" w:rsidRDefault="00D31269" w:rsidP="00776001">
      <w:pPr>
        <w:autoSpaceDE w:val="0"/>
        <w:autoSpaceDN w:val="0"/>
        <w:adjustRightInd w:val="0"/>
        <w:spacing w:after="0" w:line="240" w:lineRule="auto"/>
        <w:rPr>
          <w:rFonts w:cs="Times New Roman"/>
          <w:b/>
          <w:bCs/>
          <w:color w:val="000000"/>
          <w:sz w:val="24"/>
          <w:szCs w:val="24"/>
        </w:rPr>
      </w:pPr>
    </w:p>
    <w:p w:rsidR="00344E45" w:rsidRPr="00120B7B" w:rsidRDefault="00344E45" w:rsidP="00776001">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B63F33">
        <w:rPr>
          <w:rFonts w:cs="Times New Roman"/>
          <w:bCs/>
          <w:color w:val="000000"/>
          <w:sz w:val="24"/>
          <w:szCs w:val="24"/>
        </w:rPr>
        <w:t xml:space="preserve"> Heather McLeod</w:t>
      </w:r>
    </w:p>
    <w:p w:rsidR="00344E45" w:rsidRPr="00120B7B" w:rsidRDefault="00344E45" w:rsidP="00776001">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B63F33">
        <w:rPr>
          <w:rFonts w:cs="Times New Roman"/>
          <w:bCs/>
          <w:color w:val="000000"/>
          <w:sz w:val="24"/>
          <w:szCs w:val="24"/>
        </w:rPr>
        <w:t xml:space="preserve"> </w:t>
      </w:r>
      <w:hyperlink r:id="rId7" w:history="1">
        <w:r w:rsidR="00B40F46" w:rsidRPr="005F1080">
          <w:rPr>
            <w:rStyle w:val="Hyperlink"/>
            <w:rFonts w:cs="Times New Roman"/>
            <w:bCs/>
            <w:sz w:val="24"/>
            <w:szCs w:val="24"/>
          </w:rPr>
          <w:t>hmcleo03@uoguelph.ca</w:t>
        </w:r>
      </w:hyperlink>
      <w:r w:rsidR="00B40F46">
        <w:rPr>
          <w:rFonts w:cs="Times New Roman"/>
          <w:bCs/>
          <w:color w:val="000000"/>
          <w:sz w:val="24"/>
          <w:szCs w:val="24"/>
        </w:rPr>
        <w:t xml:space="preserve"> </w:t>
      </w:r>
    </w:p>
    <w:p w:rsidR="00344E45" w:rsidRPr="00120B7B" w:rsidRDefault="00344E45" w:rsidP="00776001">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B63F33">
        <w:rPr>
          <w:rFonts w:cs="Times New Roman"/>
          <w:bCs/>
          <w:color w:val="000000"/>
          <w:sz w:val="24"/>
          <w:szCs w:val="24"/>
        </w:rPr>
        <w:t xml:space="preserve"> </w:t>
      </w:r>
      <w:r w:rsidR="00B63F33" w:rsidRPr="00B63F33">
        <w:rPr>
          <w:rFonts w:cs="Times New Roman"/>
          <w:bCs/>
          <w:color w:val="000000"/>
          <w:sz w:val="24"/>
          <w:szCs w:val="24"/>
        </w:rPr>
        <w:t xml:space="preserve">Mon, </w:t>
      </w:r>
      <w:r w:rsidR="00351406">
        <w:rPr>
          <w:rFonts w:cs="Times New Roman"/>
          <w:bCs/>
          <w:color w:val="000000"/>
          <w:sz w:val="24"/>
          <w:szCs w:val="24"/>
        </w:rPr>
        <w:t>1</w:t>
      </w:r>
      <w:r w:rsidR="00B63F33" w:rsidRPr="00B63F33">
        <w:rPr>
          <w:rFonts w:cs="Times New Roman"/>
          <w:bCs/>
          <w:color w:val="000000"/>
          <w:sz w:val="24"/>
          <w:szCs w:val="24"/>
        </w:rPr>
        <w:t xml:space="preserve">:30 - </w:t>
      </w:r>
      <w:r w:rsidR="00351406">
        <w:rPr>
          <w:rFonts w:cs="Times New Roman"/>
          <w:bCs/>
          <w:color w:val="000000"/>
          <w:sz w:val="24"/>
          <w:szCs w:val="24"/>
        </w:rPr>
        <w:t>2</w:t>
      </w:r>
      <w:r w:rsidR="00B63F33" w:rsidRPr="00B63F33">
        <w:rPr>
          <w:rFonts w:cs="Times New Roman"/>
          <w:bCs/>
          <w:color w:val="000000"/>
          <w:sz w:val="24"/>
          <w:szCs w:val="24"/>
        </w:rPr>
        <w:t xml:space="preserve">:20 pm, </w:t>
      </w:r>
      <w:r w:rsidR="00B63F33" w:rsidRPr="00D30857">
        <w:rPr>
          <w:rFonts w:cs="Times New Roman"/>
          <w:bCs/>
          <w:color w:val="000000"/>
          <w:sz w:val="24"/>
          <w:szCs w:val="24"/>
        </w:rPr>
        <w:t>ALEX 204</w:t>
      </w:r>
      <w:r w:rsidR="00B63F33">
        <w:rPr>
          <w:rFonts w:cs="Times New Roman"/>
          <w:bCs/>
          <w:color w:val="000000"/>
          <w:sz w:val="24"/>
          <w:szCs w:val="24"/>
        </w:rPr>
        <w:t xml:space="preserve"> OR </w:t>
      </w:r>
      <w:r w:rsidR="008928FA">
        <w:rPr>
          <w:rFonts w:cs="Times New Roman"/>
          <w:bCs/>
          <w:color w:val="000000"/>
          <w:sz w:val="24"/>
          <w:szCs w:val="24"/>
        </w:rPr>
        <w:t xml:space="preserve">by appointment, arranged via </w:t>
      </w:r>
      <w:r w:rsidR="00B63F33">
        <w:rPr>
          <w:rFonts w:cs="Times New Roman"/>
          <w:bCs/>
          <w:color w:val="000000"/>
          <w:sz w:val="24"/>
          <w:szCs w:val="24"/>
        </w:rPr>
        <w:t>e</w:t>
      </w:r>
      <w:r w:rsidR="00B63F33" w:rsidRPr="00B63F33">
        <w:rPr>
          <w:rFonts w:cs="Times New Roman"/>
          <w:bCs/>
          <w:color w:val="000000"/>
          <w:sz w:val="24"/>
          <w:szCs w:val="24"/>
        </w:rPr>
        <w:t>mail</w:t>
      </w:r>
    </w:p>
    <w:p w:rsidR="00D31269" w:rsidRPr="00120B7B" w:rsidRDefault="00D31269" w:rsidP="00776001">
      <w:pPr>
        <w:autoSpaceDE w:val="0"/>
        <w:autoSpaceDN w:val="0"/>
        <w:adjustRightInd w:val="0"/>
        <w:spacing w:after="0" w:line="240" w:lineRule="auto"/>
        <w:rPr>
          <w:rFonts w:cs="Times New Roman"/>
          <w:b/>
          <w:bCs/>
          <w:color w:val="000000"/>
          <w:sz w:val="24"/>
          <w:szCs w:val="24"/>
        </w:rPr>
      </w:pPr>
    </w:p>
    <w:p w:rsidR="00344E45" w:rsidRPr="00120B7B" w:rsidRDefault="00344E45" w:rsidP="00776001">
      <w:pPr>
        <w:pStyle w:val="Heading2"/>
      </w:pPr>
      <w:r w:rsidRPr="00120B7B">
        <w:t>GTA Information</w:t>
      </w:r>
    </w:p>
    <w:p w:rsidR="00D31269" w:rsidRPr="00120B7B" w:rsidRDefault="00D31269" w:rsidP="00776001">
      <w:pPr>
        <w:autoSpaceDE w:val="0"/>
        <w:autoSpaceDN w:val="0"/>
        <w:adjustRightInd w:val="0"/>
        <w:spacing w:after="0" w:line="240" w:lineRule="auto"/>
        <w:rPr>
          <w:rFonts w:cs="Times New Roman"/>
          <w:b/>
          <w:bCs/>
          <w:color w:val="000000"/>
          <w:sz w:val="24"/>
          <w:szCs w:val="24"/>
        </w:rPr>
      </w:pPr>
    </w:p>
    <w:p w:rsidR="00344E45" w:rsidRPr="00120B7B" w:rsidRDefault="00344E45" w:rsidP="00776001">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B1364E">
        <w:rPr>
          <w:rFonts w:cs="Times New Roman"/>
          <w:bCs/>
          <w:color w:val="000000"/>
          <w:sz w:val="24"/>
          <w:szCs w:val="24"/>
        </w:rPr>
        <w:t xml:space="preserve"> </w:t>
      </w:r>
      <w:r w:rsidR="00B1364E" w:rsidRPr="00B1364E">
        <w:rPr>
          <w:rFonts w:cs="Times New Roman"/>
          <w:bCs/>
          <w:color w:val="000000"/>
          <w:sz w:val="24"/>
          <w:szCs w:val="24"/>
        </w:rPr>
        <w:t xml:space="preserve">Tyson </w:t>
      </w:r>
      <w:proofErr w:type="spellStart"/>
      <w:r w:rsidR="00B1364E" w:rsidRPr="00B1364E">
        <w:rPr>
          <w:rFonts w:cs="Times New Roman"/>
          <w:bCs/>
          <w:color w:val="000000"/>
          <w:sz w:val="24"/>
          <w:szCs w:val="24"/>
        </w:rPr>
        <w:t>Jennett</w:t>
      </w:r>
      <w:proofErr w:type="spellEnd"/>
    </w:p>
    <w:p w:rsidR="00344E45" w:rsidRPr="00120B7B" w:rsidRDefault="00344E45" w:rsidP="00776001">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B1364E">
        <w:rPr>
          <w:rFonts w:cs="Times New Roman"/>
          <w:bCs/>
          <w:color w:val="000000"/>
          <w:sz w:val="24"/>
          <w:szCs w:val="24"/>
        </w:rPr>
        <w:t xml:space="preserve"> </w:t>
      </w:r>
      <w:hyperlink r:id="rId8" w:history="1">
        <w:r w:rsidR="00B40F46" w:rsidRPr="005F1080">
          <w:rPr>
            <w:rStyle w:val="Hyperlink"/>
            <w:rFonts w:cs="Times New Roman"/>
            <w:bCs/>
            <w:sz w:val="24"/>
            <w:szCs w:val="24"/>
          </w:rPr>
          <w:t>tjennett@uoguelph.ca</w:t>
        </w:r>
      </w:hyperlink>
      <w:r w:rsidR="00B40F46">
        <w:rPr>
          <w:rFonts w:cs="Times New Roman"/>
          <w:bCs/>
          <w:color w:val="000000"/>
          <w:sz w:val="24"/>
          <w:szCs w:val="24"/>
        </w:rPr>
        <w:t xml:space="preserve"> </w:t>
      </w:r>
    </w:p>
    <w:p w:rsidR="00344E45" w:rsidRPr="00120B7B" w:rsidRDefault="00344E45" w:rsidP="00776001">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B1364E">
        <w:rPr>
          <w:rFonts w:cs="Times New Roman"/>
          <w:bCs/>
          <w:color w:val="000000"/>
          <w:sz w:val="24"/>
          <w:szCs w:val="24"/>
        </w:rPr>
        <w:t xml:space="preserve"> TBA</w:t>
      </w:r>
    </w:p>
    <w:p w:rsidR="00D31269" w:rsidRDefault="00D31269" w:rsidP="00776001">
      <w:pPr>
        <w:autoSpaceDE w:val="0"/>
        <w:autoSpaceDN w:val="0"/>
        <w:adjustRightInd w:val="0"/>
        <w:spacing w:after="0" w:line="240" w:lineRule="auto"/>
        <w:rPr>
          <w:rFonts w:cs="Times New Roman"/>
          <w:color w:val="000000"/>
          <w:sz w:val="24"/>
          <w:szCs w:val="24"/>
        </w:rPr>
      </w:pPr>
    </w:p>
    <w:p w:rsidR="00B1364E" w:rsidRPr="00120B7B" w:rsidRDefault="00B1364E" w:rsidP="00776001">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Pr>
          <w:rFonts w:cs="Times New Roman"/>
          <w:bCs/>
          <w:color w:val="000000"/>
          <w:sz w:val="24"/>
          <w:szCs w:val="24"/>
        </w:rPr>
        <w:t xml:space="preserve"> </w:t>
      </w:r>
      <w:r w:rsidRPr="00B1364E">
        <w:rPr>
          <w:rFonts w:cs="Times New Roman"/>
          <w:bCs/>
          <w:color w:val="000000"/>
          <w:sz w:val="24"/>
          <w:szCs w:val="24"/>
        </w:rPr>
        <w:t xml:space="preserve">Amy </w:t>
      </w:r>
      <w:proofErr w:type="spellStart"/>
      <w:r w:rsidRPr="00B1364E">
        <w:rPr>
          <w:rFonts w:cs="Times New Roman"/>
          <w:bCs/>
          <w:color w:val="000000"/>
          <w:sz w:val="24"/>
          <w:szCs w:val="24"/>
        </w:rPr>
        <w:t>Pawlick</w:t>
      </w:r>
      <w:proofErr w:type="spellEnd"/>
    </w:p>
    <w:p w:rsidR="00B1364E" w:rsidRPr="00120B7B" w:rsidRDefault="00B1364E" w:rsidP="00776001">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Pr>
          <w:rFonts w:cs="Times New Roman"/>
          <w:bCs/>
          <w:color w:val="000000"/>
          <w:sz w:val="24"/>
          <w:szCs w:val="24"/>
        </w:rPr>
        <w:t xml:space="preserve"> </w:t>
      </w:r>
      <w:hyperlink r:id="rId9" w:history="1">
        <w:r w:rsidR="00B40F46" w:rsidRPr="005F1080">
          <w:rPr>
            <w:rStyle w:val="Hyperlink"/>
            <w:rFonts w:cs="Times New Roman"/>
            <w:bCs/>
            <w:sz w:val="24"/>
            <w:szCs w:val="24"/>
          </w:rPr>
          <w:t>pawlicka@uoguelph.ca</w:t>
        </w:r>
      </w:hyperlink>
      <w:r w:rsidR="00B40F46">
        <w:rPr>
          <w:rFonts w:cs="Times New Roman"/>
          <w:bCs/>
          <w:color w:val="000000"/>
          <w:sz w:val="24"/>
          <w:szCs w:val="24"/>
        </w:rPr>
        <w:t xml:space="preserve"> </w:t>
      </w:r>
    </w:p>
    <w:p w:rsidR="00B1364E" w:rsidRDefault="00B1364E" w:rsidP="00776001">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 and office hours:</w:t>
      </w:r>
      <w:r>
        <w:rPr>
          <w:rFonts w:cs="Times New Roman"/>
          <w:bCs/>
          <w:color w:val="000000"/>
          <w:sz w:val="24"/>
          <w:szCs w:val="24"/>
        </w:rPr>
        <w:t xml:space="preserve"> TBA</w:t>
      </w:r>
    </w:p>
    <w:p w:rsidR="00B40F46" w:rsidRPr="00120B7B" w:rsidRDefault="00B40F46" w:rsidP="00776001">
      <w:pPr>
        <w:autoSpaceDE w:val="0"/>
        <w:autoSpaceDN w:val="0"/>
        <w:adjustRightInd w:val="0"/>
        <w:spacing w:after="0" w:line="240" w:lineRule="auto"/>
        <w:rPr>
          <w:rFonts w:cs="Times New Roman"/>
          <w:bCs/>
          <w:color w:val="000000"/>
          <w:sz w:val="24"/>
          <w:szCs w:val="24"/>
        </w:rPr>
      </w:pPr>
    </w:p>
    <w:p w:rsidR="00B1364E" w:rsidRPr="00120B7B" w:rsidRDefault="00B1364E" w:rsidP="00776001">
      <w:pPr>
        <w:autoSpaceDE w:val="0"/>
        <w:autoSpaceDN w:val="0"/>
        <w:adjustRightInd w:val="0"/>
        <w:spacing w:after="0" w:line="240" w:lineRule="auto"/>
        <w:rPr>
          <w:rFonts w:cs="Times New Roman"/>
          <w:color w:val="000000"/>
          <w:sz w:val="24"/>
          <w:szCs w:val="24"/>
        </w:rPr>
      </w:pPr>
    </w:p>
    <w:p w:rsidR="00344E45" w:rsidRPr="00120B7B" w:rsidRDefault="00344E45" w:rsidP="00776001">
      <w:pPr>
        <w:pStyle w:val="Heading2"/>
      </w:pPr>
      <w:r w:rsidRPr="00120B7B">
        <w:lastRenderedPageBreak/>
        <w:t>Course Content</w:t>
      </w:r>
    </w:p>
    <w:p w:rsidR="00344E45" w:rsidRPr="00C03F89" w:rsidRDefault="00344E45" w:rsidP="00776001">
      <w:pPr>
        <w:pStyle w:val="Heading3"/>
      </w:pPr>
      <w:r w:rsidRPr="00C03F89">
        <w:t>Specific Learning Outcomes:</w:t>
      </w:r>
    </w:p>
    <w:p w:rsidR="00AC2C7B" w:rsidRPr="006E0F1A" w:rsidRDefault="00AC2C7B" w:rsidP="00776001">
      <w:pPr>
        <w:pStyle w:val="ListParagraph"/>
        <w:numPr>
          <w:ilvl w:val="0"/>
          <w:numId w:val="2"/>
        </w:numPr>
        <w:autoSpaceDE w:val="0"/>
        <w:autoSpaceDN w:val="0"/>
        <w:adjustRightInd w:val="0"/>
        <w:spacing w:after="0" w:line="240" w:lineRule="auto"/>
        <w:ind w:left="567" w:hanging="425"/>
        <w:jc w:val="both"/>
        <w:rPr>
          <w:rFonts w:ascii="Calibri" w:hAnsi="Calibri" w:cs="Arial"/>
          <w:sz w:val="24"/>
          <w:szCs w:val="24"/>
        </w:rPr>
      </w:pPr>
      <w:r w:rsidRPr="006E0F1A">
        <w:rPr>
          <w:rFonts w:ascii="Calibri" w:hAnsi="Calibri" w:cs="Arial"/>
          <w:sz w:val="24"/>
          <w:szCs w:val="24"/>
        </w:rPr>
        <w:t>Define physica</w:t>
      </w:r>
      <w:r w:rsidR="00196F07" w:rsidRPr="006E0F1A">
        <w:rPr>
          <w:rFonts w:ascii="Calibri" w:hAnsi="Calibri" w:cs="Arial"/>
          <w:sz w:val="24"/>
          <w:szCs w:val="24"/>
        </w:rPr>
        <w:t>l properties that control flow</w:t>
      </w:r>
      <w:r w:rsidR="00716DED">
        <w:rPr>
          <w:rFonts w:ascii="Calibri" w:hAnsi="Calibri" w:cs="Arial"/>
          <w:sz w:val="24"/>
          <w:szCs w:val="24"/>
        </w:rPr>
        <w:t>, storage of water, and contaminant transport</w:t>
      </w:r>
      <w:r w:rsidR="00736BA8" w:rsidRPr="006E0F1A">
        <w:rPr>
          <w:rFonts w:ascii="Calibri" w:hAnsi="Calibri" w:cs="Arial"/>
          <w:sz w:val="24"/>
          <w:szCs w:val="24"/>
        </w:rPr>
        <w:t xml:space="preserve"> </w:t>
      </w:r>
      <w:r w:rsidRPr="006E0F1A">
        <w:rPr>
          <w:rFonts w:ascii="Calibri" w:hAnsi="Calibri" w:cs="Arial"/>
          <w:sz w:val="24"/>
          <w:szCs w:val="24"/>
        </w:rPr>
        <w:t>in the unsaturated and</w:t>
      </w:r>
      <w:r w:rsidR="00716DED">
        <w:rPr>
          <w:rFonts w:ascii="Calibri" w:hAnsi="Calibri" w:cs="Arial"/>
          <w:sz w:val="24"/>
          <w:szCs w:val="24"/>
        </w:rPr>
        <w:t>/or</w:t>
      </w:r>
      <w:r w:rsidRPr="006E0F1A">
        <w:rPr>
          <w:rFonts w:ascii="Calibri" w:hAnsi="Calibri" w:cs="Arial"/>
          <w:sz w:val="24"/>
          <w:szCs w:val="24"/>
        </w:rPr>
        <w:t xml:space="preserve"> groundwater zones.</w:t>
      </w:r>
    </w:p>
    <w:p w:rsidR="00196F07" w:rsidRPr="006E0F1A" w:rsidRDefault="00AC2C7B" w:rsidP="00196F07">
      <w:pPr>
        <w:pStyle w:val="ListParagraph"/>
        <w:numPr>
          <w:ilvl w:val="0"/>
          <w:numId w:val="2"/>
        </w:numPr>
        <w:autoSpaceDE w:val="0"/>
        <w:autoSpaceDN w:val="0"/>
        <w:adjustRightInd w:val="0"/>
        <w:spacing w:after="0" w:line="240" w:lineRule="auto"/>
        <w:ind w:left="567" w:hanging="425"/>
        <w:jc w:val="both"/>
        <w:rPr>
          <w:rFonts w:ascii="Calibri" w:hAnsi="Calibri" w:cs="Arial"/>
          <w:sz w:val="24"/>
          <w:szCs w:val="24"/>
        </w:rPr>
      </w:pPr>
      <w:r w:rsidRPr="006E0F1A">
        <w:rPr>
          <w:rFonts w:ascii="Calibri" w:hAnsi="Calibri" w:cs="Arial"/>
          <w:sz w:val="24"/>
          <w:szCs w:val="24"/>
        </w:rPr>
        <w:t xml:space="preserve">Apply knowledge of these physical properties to </w:t>
      </w:r>
      <w:r w:rsidR="00196F07" w:rsidRPr="006E0F1A">
        <w:rPr>
          <w:rFonts w:ascii="Calibri" w:hAnsi="Calibri" w:cs="Arial"/>
          <w:sz w:val="24"/>
          <w:szCs w:val="24"/>
        </w:rPr>
        <w:t>evaluate and solve practical</w:t>
      </w:r>
      <w:r w:rsidRPr="006E0F1A">
        <w:rPr>
          <w:rFonts w:ascii="Calibri" w:hAnsi="Calibri" w:cs="Arial"/>
          <w:sz w:val="24"/>
          <w:szCs w:val="24"/>
        </w:rPr>
        <w:t xml:space="preserve"> unsaturated and groundwater water flow problems.</w:t>
      </w:r>
    </w:p>
    <w:p w:rsidR="00196F07" w:rsidRPr="006E0F1A" w:rsidRDefault="00196F07" w:rsidP="00196F07">
      <w:pPr>
        <w:pStyle w:val="ListParagraph"/>
        <w:numPr>
          <w:ilvl w:val="0"/>
          <w:numId w:val="2"/>
        </w:numPr>
        <w:autoSpaceDE w:val="0"/>
        <w:autoSpaceDN w:val="0"/>
        <w:adjustRightInd w:val="0"/>
        <w:spacing w:after="0" w:line="240" w:lineRule="auto"/>
        <w:ind w:left="567" w:hanging="425"/>
        <w:jc w:val="both"/>
        <w:rPr>
          <w:rFonts w:ascii="Calibri" w:hAnsi="Calibri" w:cs="Arial"/>
          <w:sz w:val="24"/>
          <w:szCs w:val="24"/>
        </w:rPr>
      </w:pPr>
      <w:r w:rsidRPr="006E0F1A">
        <w:rPr>
          <w:rFonts w:ascii="Calibri" w:hAnsi="Calibri" w:cs="Arial"/>
          <w:sz w:val="24"/>
          <w:szCs w:val="24"/>
        </w:rPr>
        <w:t>Identify the various instruments</w:t>
      </w:r>
      <w:r w:rsidR="008722D1" w:rsidRPr="006E0F1A">
        <w:rPr>
          <w:rFonts w:ascii="Calibri" w:hAnsi="Calibri" w:cs="Arial"/>
          <w:sz w:val="24"/>
          <w:szCs w:val="24"/>
        </w:rPr>
        <w:t xml:space="preserve"> and/or techniques</w:t>
      </w:r>
      <w:r w:rsidRPr="006E0F1A">
        <w:rPr>
          <w:rFonts w:ascii="Calibri" w:hAnsi="Calibri" w:cs="Arial"/>
          <w:sz w:val="24"/>
          <w:szCs w:val="24"/>
        </w:rPr>
        <w:t xml:space="preserve"> used in measuring flow and storage in the unsaturated</w:t>
      </w:r>
      <w:r w:rsidR="008722D1" w:rsidRPr="006E0F1A">
        <w:rPr>
          <w:rFonts w:ascii="Calibri" w:hAnsi="Calibri" w:cs="Arial"/>
          <w:sz w:val="24"/>
          <w:szCs w:val="24"/>
        </w:rPr>
        <w:t xml:space="preserve"> and saturated</w:t>
      </w:r>
      <w:r w:rsidRPr="006E0F1A">
        <w:rPr>
          <w:rFonts w:ascii="Calibri" w:hAnsi="Calibri" w:cs="Arial"/>
          <w:sz w:val="24"/>
          <w:szCs w:val="24"/>
        </w:rPr>
        <w:t xml:space="preserve"> zone</w:t>
      </w:r>
      <w:r w:rsidR="008722D1" w:rsidRPr="006E0F1A">
        <w:rPr>
          <w:rFonts w:ascii="Calibri" w:hAnsi="Calibri" w:cs="Arial"/>
          <w:sz w:val="24"/>
          <w:szCs w:val="24"/>
        </w:rPr>
        <w:t>s</w:t>
      </w:r>
      <w:r w:rsidRPr="006E0F1A">
        <w:rPr>
          <w:rFonts w:ascii="Calibri" w:hAnsi="Calibri" w:cs="Arial"/>
          <w:sz w:val="24"/>
          <w:szCs w:val="24"/>
        </w:rPr>
        <w:t>.</w:t>
      </w:r>
    </w:p>
    <w:p w:rsidR="00736BA8" w:rsidRPr="006E0F1A" w:rsidRDefault="00736BA8" w:rsidP="00736BA8">
      <w:pPr>
        <w:pStyle w:val="ListParagraph"/>
        <w:numPr>
          <w:ilvl w:val="0"/>
          <w:numId w:val="2"/>
        </w:numPr>
        <w:autoSpaceDE w:val="0"/>
        <w:autoSpaceDN w:val="0"/>
        <w:adjustRightInd w:val="0"/>
        <w:spacing w:after="0" w:line="240" w:lineRule="auto"/>
        <w:ind w:left="567" w:hanging="425"/>
        <w:jc w:val="both"/>
        <w:rPr>
          <w:rFonts w:ascii="Calibri" w:hAnsi="Calibri" w:cs="Arial"/>
          <w:sz w:val="24"/>
          <w:szCs w:val="24"/>
        </w:rPr>
      </w:pPr>
      <w:r w:rsidRPr="006E0F1A">
        <w:rPr>
          <w:rFonts w:ascii="Calibri" w:hAnsi="Calibri" w:cs="Arial"/>
          <w:sz w:val="24"/>
          <w:szCs w:val="24"/>
        </w:rPr>
        <w:t>Resolve the importance and application of geology in defining groundwater flow.</w:t>
      </w:r>
    </w:p>
    <w:p w:rsidR="00196F07" w:rsidRPr="006E0F1A" w:rsidRDefault="00196F07" w:rsidP="00196F07">
      <w:pPr>
        <w:pStyle w:val="ListParagraph"/>
        <w:numPr>
          <w:ilvl w:val="0"/>
          <w:numId w:val="2"/>
        </w:numPr>
        <w:autoSpaceDE w:val="0"/>
        <w:autoSpaceDN w:val="0"/>
        <w:adjustRightInd w:val="0"/>
        <w:spacing w:after="0" w:line="240" w:lineRule="auto"/>
        <w:ind w:left="567" w:hanging="425"/>
        <w:rPr>
          <w:rFonts w:ascii="Calibri" w:hAnsi="Calibri" w:cs="Times New Roman"/>
          <w:sz w:val="24"/>
          <w:szCs w:val="24"/>
          <w:lang w:val="en-CA"/>
        </w:rPr>
      </w:pPr>
      <w:r w:rsidRPr="006E0F1A">
        <w:rPr>
          <w:rFonts w:ascii="Calibri" w:hAnsi="Calibri" w:cs="Times New Roman"/>
          <w:sz w:val="24"/>
          <w:szCs w:val="24"/>
          <w:lang w:val="en-CA"/>
        </w:rPr>
        <w:t xml:space="preserve">Develop an </w:t>
      </w:r>
      <w:r w:rsidRPr="006E0F1A">
        <w:rPr>
          <w:rFonts w:ascii="Calibri" w:hAnsi="Calibri" w:cs="Times New Roman"/>
          <w:iCs/>
          <w:sz w:val="24"/>
          <w:szCs w:val="24"/>
          <w:lang w:val="en-CA"/>
        </w:rPr>
        <w:t>intuition</w:t>
      </w:r>
      <w:r w:rsidRPr="006E0F1A">
        <w:rPr>
          <w:rFonts w:ascii="Calibri" w:hAnsi="Calibri" w:cs="Times New Roman"/>
          <w:i/>
          <w:iCs/>
          <w:sz w:val="24"/>
          <w:szCs w:val="24"/>
          <w:lang w:val="en-CA"/>
        </w:rPr>
        <w:t xml:space="preserve"> </w:t>
      </w:r>
      <w:r w:rsidRPr="006E0F1A">
        <w:rPr>
          <w:rFonts w:ascii="Calibri" w:hAnsi="Calibri" w:cs="Times New Roman"/>
          <w:sz w:val="24"/>
          <w:szCs w:val="24"/>
          <w:lang w:val="en-CA"/>
        </w:rPr>
        <w:t xml:space="preserve">for how groundwater systems work and react to </w:t>
      </w:r>
      <w:r w:rsidR="008722D1" w:rsidRPr="006E0F1A">
        <w:rPr>
          <w:rFonts w:ascii="Calibri" w:hAnsi="Calibri" w:cs="Times New Roman"/>
          <w:sz w:val="24"/>
          <w:szCs w:val="24"/>
          <w:lang w:val="en-CA"/>
        </w:rPr>
        <w:t>human-induced conditions.</w:t>
      </w:r>
    </w:p>
    <w:p w:rsidR="00330541" w:rsidRPr="006E0F1A" w:rsidRDefault="00330541" w:rsidP="00776001">
      <w:pPr>
        <w:pStyle w:val="ListParagraph"/>
        <w:numPr>
          <w:ilvl w:val="0"/>
          <w:numId w:val="2"/>
        </w:numPr>
        <w:autoSpaceDE w:val="0"/>
        <w:autoSpaceDN w:val="0"/>
        <w:adjustRightInd w:val="0"/>
        <w:spacing w:after="0" w:line="240" w:lineRule="auto"/>
        <w:ind w:left="567" w:hanging="425"/>
        <w:jc w:val="both"/>
        <w:rPr>
          <w:rFonts w:ascii="Calibri" w:hAnsi="Calibri" w:cs="Arial"/>
          <w:sz w:val="24"/>
          <w:szCs w:val="24"/>
        </w:rPr>
      </w:pPr>
      <w:r w:rsidRPr="006E0F1A">
        <w:rPr>
          <w:rFonts w:ascii="Calibri" w:hAnsi="Calibri" w:cs="Arial"/>
          <w:sz w:val="24"/>
          <w:szCs w:val="24"/>
        </w:rPr>
        <w:t>Identify the various designs and materials used in groundwater well construction.</w:t>
      </w:r>
    </w:p>
    <w:p w:rsidR="00AC2C7B" w:rsidRPr="006E0F1A" w:rsidRDefault="00AC2C7B" w:rsidP="00776001">
      <w:pPr>
        <w:pStyle w:val="ListParagraph"/>
        <w:numPr>
          <w:ilvl w:val="0"/>
          <w:numId w:val="2"/>
        </w:numPr>
        <w:autoSpaceDE w:val="0"/>
        <w:autoSpaceDN w:val="0"/>
        <w:adjustRightInd w:val="0"/>
        <w:spacing w:after="0" w:line="240" w:lineRule="auto"/>
        <w:ind w:left="567" w:hanging="425"/>
        <w:jc w:val="both"/>
        <w:rPr>
          <w:rFonts w:ascii="Calibri" w:hAnsi="Calibri" w:cs="Arial"/>
          <w:sz w:val="24"/>
          <w:szCs w:val="24"/>
        </w:rPr>
      </w:pPr>
      <w:r w:rsidRPr="006E0F1A">
        <w:rPr>
          <w:rFonts w:ascii="Calibri" w:hAnsi="Calibri" w:cs="Arial"/>
          <w:sz w:val="24"/>
          <w:szCs w:val="24"/>
        </w:rPr>
        <w:t>Solve slug and pumping test problems</w:t>
      </w:r>
      <w:r w:rsidR="00736BA8" w:rsidRPr="006E0F1A">
        <w:rPr>
          <w:rFonts w:ascii="Calibri" w:hAnsi="Calibri" w:cs="Arial"/>
          <w:sz w:val="24"/>
          <w:szCs w:val="24"/>
        </w:rPr>
        <w:t xml:space="preserve"> to identify potential aquifers and also understand the limitations of these techniques.</w:t>
      </w:r>
    </w:p>
    <w:p w:rsidR="001905AF" w:rsidRPr="00120B7B" w:rsidRDefault="001905AF" w:rsidP="00776001">
      <w:pPr>
        <w:autoSpaceDE w:val="0"/>
        <w:autoSpaceDN w:val="0"/>
        <w:adjustRightInd w:val="0"/>
        <w:spacing w:after="0" w:line="240" w:lineRule="auto"/>
        <w:rPr>
          <w:rFonts w:cs="Times New Roman"/>
          <w:b/>
          <w:bCs/>
          <w:color w:val="000000"/>
          <w:sz w:val="24"/>
          <w:szCs w:val="24"/>
        </w:rPr>
      </w:pPr>
    </w:p>
    <w:p w:rsidR="00344E45" w:rsidRPr="00120B7B" w:rsidRDefault="008A7E6B" w:rsidP="00776001">
      <w:pPr>
        <w:pStyle w:val="Heading3"/>
      </w:pPr>
      <w:r w:rsidRPr="00120B7B">
        <w:t>Lecture</w:t>
      </w:r>
      <w:r w:rsidR="004E42DC" w:rsidRPr="00120B7B">
        <w:t xml:space="preserve"> Content</w:t>
      </w:r>
      <w:r w:rsidR="00344E45" w:rsidRPr="00120B7B">
        <w:t>:</w:t>
      </w:r>
    </w:p>
    <w:p w:rsidR="00454DF4" w:rsidRDefault="00454DF4" w:rsidP="00776001">
      <w:pPr>
        <w:autoSpaceDE w:val="0"/>
        <w:autoSpaceDN w:val="0"/>
        <w:adjustRightInd w:val="0"/>
        <w:spacing w:after="0" w:line="240" w:lineRule="auto"/>
        <w:rPr>
          <w:rFonts w:cs="Times New Roman"/>
          <w:color w:val="000000"/>
          <w:sz w:val="24"/>
          <w:szCs w:val="24"/>
        </w:rPr>
      </w:pPr>
    </w:p>
    <w:tbl>
      <w:tblPr>
        <w:tblStyle w:val="TableGrid"/>
        <w:tblW w:w="9553" w:type="dxa"/>
        <w:tblLook w:val="01E0" w:firstRow="1" w:lastRow="1" w:firstColumn="1" w:lastColumn="1" w:noHBand="0" w:noVBand="0"/>
      </w:tblPr>
      <w:tblGrid>
        <w:gridCol w:w="1134"/>
        <w:gridCol w:w="8419"/>
      </w:tblGrid>
      <w:tr w:rsidR="001C342F" w:rsidRPr="001C342F" w:rsidTr="002751FD">
        <w:tc>
          <w:tcPr>
            <w:tcW w:w="1134" w:type="dxa"/>
          </w:tcPr>
          <w:p w:rsidR="001C342F" w:rsidRPr="00205F8A" w:rsidRDefault="001C342F" w:rsidP="00776001">
            <w:pPr>
              <w:pStyle w:val="Default"/>
              <w:rPr>
                <w:rFonts w:ascii="Calibri" w:hAnsi="Calibri"/>
                <w:b/>
              </w:rPr>
            </w:pPr>
            <w:r w:rsidRPr="00205F8A">
              <w:rPr>
                <w:rFonts w:ascii="Calibri" w:hAnsi="Calibri"/>
                <w:b/>
              </w:rPr>
              <w:t>Approx. Schedule</w:t>
            </w:r>
          </w:p>
        </w:tc>
        <w:tc>
          <w:tcPr>
            <w:tcW w:w="8419" w:type="dxa"/>
          </w:tcPr>
          <w:p w:rsidR="001C342F" w:rsidRPr="00205F8A" w:rsidRDefault="001C342F" w:rsidP="00776001">
            <w:pPr>
              <w:pStyle w:val="Default"/>
              <w:rPr>
                <w:rFonts w:ascii="Calibri" w:hAnsi="Calibri"/>
                <w:b/>
              </w:rPr>
            </w:pPr>
            <w:r w:rsidRPr="00205F8A">
              <w:rPr>
                <w:rFonts w:ascii="Calibri" w:hAnsi="Calibri"/>
                <w:b/>
              </w:rPr>
              <w:t>Lectures and Materials</w:t>
            </w:r>
          </w:p>
        </w:tc>
      </w:tr>
      <w:tr w:rsidR="001C342F" w:rsidRPr="001C342F" w:rsidTr="002751FD">
        <w:tc>
          <w:tcPr>
            <w:tcW w:w="1134" w:type="dxa"/>
          </w:tcPr>
          <w:p w:rsidR="00522DC9" w:rsidRPr="00205F8A" w:rsidRDefault="001C342F" w:rsidP="00776001">
            <w:pPr>
              <w:pStyle w:val="Default"/>
              <w:rPr>
                <w:rFonts w:ascii="Calibri" w:hAnsi="Calibri"/>
                <w:color w:val="auto"/>
              </w:rPr>
            </w:pPr>
            <w:r w:rsidRPr="00205F8A">
              <w:rPr>
                <w:rFonts w:ascii="Calibri" w:hAnsi="Calibri"/>
                <w:color w:val="auto"/>
              </w:rPr>
              <w:t>Week</w:t>
            </w:r>
            <w:r w:rsidR="00522DC9" w:rsidRPr="00205F8A">
              <w:rPr>
                <w:rFonts w:ascii="Calibri" w:hAnsi="Calibri"/>
                <w:color w:val="auto"/>
              </w:rPr>
              <w:t>s</w:t>
            </w:r>
            <w:r w:rsidRPr="00205F8A">
              <w:rPr>
                <w:rFonts w:ascii="Calibri" w:hAnsi="Calibri"/>
                <w:color w:val="auto"/>
              </w:rPr>
              <w:t xml:space="preserve"> </w:t>
            </w:r>
          </w:p>
          <w:p w:rsidR="001C342F" w:rsidRPr="00205F8A" w:rsidRDefault="001C342F" w:rsidP="00776001">
            <w:pPr>
              <w:pStyle w:val="Default"/>
              <w:rPr>
                <w:rFonts w:ascii="Calibri" w:hAnsi="Calibri"/>
                <w:color w:val="auto"/>
              </w:rPr>
            </w:pPr>
            <w:r w:rsidRPr="00205F8A">
              <w:rPr>
                <w:rFonts w:ascii="Calibri" w:hAnsi="Calibri"/>
                <w:color w:val="auto"/>
              </w:rPr>
              <w:t>1</w:t>
            </w:r>
            <w:r w:rsidR="00522DC9" w:rsidRPr="00205F8A">
              <w:rPr>
                <w:rFonts w:ascii="Calibri" w:hAnsi="Calibri"/>
                <w:color w:val="auto"/>
              </w:rPr>
              <w:t xml:space="preserve"> - </w:t>
            </w:r>
            <w:r w:rsidR="00E153E0" w:rsidRPr="00205F8A">
              <w:rPr>
                <w:rFonts w:ascii="Calibri" w:hAnsi="Calibri"/>
                <w:color w:val="auto"/>
              </w:rPr>
              <w:t>3</w:t>
            </w:r>
          </w:p>
        </w:tc>
        <w:tc>
          <w:tcPr>
            <w:tcW w:w="8419" w:type="dxa"/>
          </w:tcPr>
          <w:p w:rsidR="001C342F" w:rsidRPr="00205F8A" w:rsidRDefault="001C342F" w:rsidP="00776001">
            <w:pPr>
              <w:autoSpaceDE w:val="0"/>
              <w:autoSpaceDN w:val="0"/>
              <w:adjustRightInd w:val="0"/>
              <w:rPr>
                <w:rFonts w:ascii="Calibri" w:hAnsi="Calibri" w:cs="Arial"/>
                <w:sz w:val="24"/>
                <w:szCs w:val="24"/>
              </w:rPr>
            </w:pPr>
            <w:r w:rsidRPr="00205F8A">
              <w:rPr>
                <w:rFonts w:ascii="Calibri" w:hAnsi="Calibri" w:cs="Arial"/>
                <w:sz w:val="24"/>
                <w:szCs w:val="24"/>
              </w:rPr>
              <w:t>Part 1</w:t>
            </w:r>
            <w:r w:rsidR="00A87C42" w:rsidRPr="00205F8A">
              <w:rPr>
                <w:rFonts w:ascii="Calibri" w:hAnsi="Calibri" w:cs="Arial"/>
                <w:sz w:val="24"/>
                <w:szCs w:val="24"/>
              </w:rPr>
              <w:t>: Importance of groundwater</w:t>
            </w:r>
            <w:r w:rsidR="008D5550" w:rsidRPr="00205F8A">
              <w:rPr>
                <w:rFonts w:ascii="Calibri" w:hAnsi="Calibri" w:cs="Arial"/>
                <w:sz w:val="24"/>
                <w:szCs w:val="24"/>
              </w:rPr>
              <w:t xml:space="preserve"> for environmental systems and as a natural resource (Chapter</w:t>
            </w:r>
            <w:r w:rsidR="002932DB" w:rsidRPr="00205F8A">
              <w:rPr>
                <w:rFonts w:ascii="Calibri" w:hAnsi="Calibri" w:cs="Arial"/>
                <w:sz w:val="24"/>
                <w:szCs w:val="24"/>
              </w:rPr>
              <w:t>s</w:t>
            </w:r>
            <w:r w:rsidR="008D5550" w:rsidRPr="00205F8A">
              <w:rPr>
                <w:rFonts w:ascii="Calibri" w:hAnsi="Calibri" w:cs="Arial"/>
                <w:sz w:val="24"/>
                <w:szCs w:val="24"/>
              </w:rPr>
              <w:t xml:space="preserve"> 1</w:t>
            </w:r>
            <w:r w:rsidR="002932DB" w:rsidRPr="00205F8A">
              <w:rPr>
                <w:rFonts w:ascii="Calibri" w:hAnsi="Calibri" w:cs="Arial"/>
                <w:sz w:val="24"/>
                <w:szCs w:val="24"/>
              </w:rPr>
              <w:t xml:space="preserve"> and 2</w:t>
            </w:r>
            <w:r w:rsidR="008D5550" w:rsidRPr="00205F8A">
              <w:rPr>
                <w:rFonts w:ascii="Calibri" w:hAnsi="Calibri" w:cs="Arial"/>
                <w:sz w:val="24"/>
                <w:szCs w:val="24"/>
              </w:rPr>
              <w:t>, Fetter).</w:t>
            </w:r>
            <w:r w:rsidR="00A87C42" w:rsidRPr="00205F8A">
              <w:rPr>
                <w:rFonts w:ascii="Calibri" w:hAnsi="Calibri" w:cs="Arial"/>
                <w:sz w:val="24"/>
                <w:szCs w:val="24"/>
              </w:rPr>
              <w:t xml:space="preserve"> </w:t>
            </w:r>
            <w:r w:rsidR="001770EE" w:rsidRPr="00205F8A">
              <w:rPr>
                <w:rFonts w:ascii="Calibri" w:hAnsi="Calibri" w:cs="Arial"/>
                <w:sz w:val="24"/>
                <w:szCs w:val="24"/>
              </w:rPr>
              <w:t>Physical properties and principles of g</w:t>
            </w:r>
            <w:r w:rsidRPr="00205F8A">
              <w:rPr>
                <w:rFonts w:ascii="Calibri" w:hAnsi="Calibri" w:cs="Arial"/>
                <w:sz w:val="24"/>
                <w:szCs w:val="24"/>
              </w:rPr>
              <w:t xml:space="preserve">roundwater </w:t>
            </w:r>
            <w:r w:rsidR="001770EE" w:rsidRPr="00205F8A">
              <w:rPr>
                <w:rFonts w:ascii="Calibri" w:hAnsi="Calibri" w:cs="Arial"/>
                <w:sz w:val="24"/>
                <w:szCs w:val="24"/>
              </w:rPr>
              <w:t xml:space="preserve">and unsaturated </w:t>
            </w:r>
            <w:r w:rsidR="00CB1C7E" w:rsidRPr="00205F8A">
              <w:rPr>
                <w:rFonts w:ascii="Calibri" w:hAnsi="Calibri" w:cs="Arial"/>
                <w:sz w:val="24"/>
                <w:szCs w:val="24"/>
              </w:rPr>
              <w:t>f</w:t>
            </w:r>
            <w:r w:rsidRPr="00205F8A">
              <w:rPr>
                <w:rFonts w:ascii="Calibri" w:hAnsi="Calibri" w:cs="Arial"/>
                <w:sz w:val="24"/>
                <w:szCs w:val="24"/>
              </w:rPr>
              <w:t>low</w:t>
            </w:r>
            <w:r w:rsidR="008D5550" w:rsidRPr="00205F8A">
              <w:rPr>
                <w:rFonts w:ascii="Calibri" w:hAnsi="Calibri" w:cs="Arial"/>
                <w:sz w:val="24"/>
                <w:szCs w:val="24"/>
              </w:rPr>
              <w:t>, such as p</w:t>
            </w:r>
            <w:r w:rsidR="003B3E9C">
              <w:rPr>
                <w:rFonts w:ascii="Calibri" w:hAnsi="Calibri" w:cs="Arial"/>
                <w:sz w:val="24"/>
                <w:szCs w:val="24"/>
              </w:rPr>
              <w:t xml:space="preserve">orosity, </w:t>
            </w:r>
            <w:r w:rsidR="003B3E9C" w:rsidRPr="00205F8A">
              <w:rPr>
                <w:rFonts w:ascii="Calibri" w:hAnsi="Calibri" w:cs="Arial"/>
                <w:sz w:val="24"/>
                <w:szCs w:val="24"/>
              </w:rPr>
              <w:t>permeability,</w:t>
            </w:r>
            <w:r w:rsidR="003B3E9C">
              <w:rPr>
                <w:rFonts w:ascii="Calibri" w:hAnsi="Calibri" w:cs="Arial"/>
                <w:sz w:val="24"/>
                <w:szCs w:val="24"/>
              </w:rPr>
              <w:t xml:space="preserve"> hydraulic conductivity and its measurement within the</w:t>
            </w:r>
            <w:r w:rsidRPr="00205F8A">
              <w:rPr>
                <w:rFonts w:ascii="Calibri" w:hAnsi="Calibri" w:cs="Arial"/>
                <w:sz w:val="24"/>
                <w:szCs w:val="24"/>
              </w:rPr>
              <w:t xml:space="preserve"> </w:t>
            </w:r>
            <w:r w:rsidR="003B3E9C">
              <w:rPr>
                <w:rFonts w:ascii="Calibri" w:hAnsi="Calibri" w:cs="Arial"/>
                <w:sz w:val="24"/>
                <w:szCs w:val="24"/>
              </w:rPr>
              <w:t>lab</w:t>
            </w:r>
            <w:r w:rsidR="00205F8A">
              <w:rPr>
                <w:rFonts w:ascii="Calibri" w:hAnsi="Calibri" w:cs="Arial"/>
                <w:sz w:val="24"/>
                <w:szCs w:val="24"/>
              </w:rPr>
              <w:t xml:space="preserve">, </w:t>
            </w:r>
            <w:r w:rsidRPr="00205F8A">
              <w:rPr>
                <w:rFonts w:ascii="Calibri" w:hAnsi="Calibri" w:cs="Arial"/>
                <w:sz w:val="24"/>
                <w:szCs w:val="24"/>
              </w:rPr>
              <w:t>hydraulic head, Darcy's Law,</w:t>
            </w:r>
            <w:r w:rsidR="00D530B6">
              <w:rPr>
                <w:rFonts w:ascii="Calibri" w:hAnsi="Calibri" w:cs="Arial"/>
                <w:sz w:val="24"/>
                <w:szCs w:val="24"/>
              </w:rPr>
              <w:t xml:space="preserve"> </w:t>
            </w:r>
            <w:r w:rsidR="001770EE" w:rsidRPr="00205F8A">
              <w:rPr>
                <w:rFonts w:cs="Times New Roman"/>
                <w:color w:val="000000"/>
                <w:sz w:val="24"/>
                <w:szCs w:val="24"/>
              </w:rPr>
              <w:t>unsaturated hydraulic conductivity, soil water characteristic curves</w:t>
            </w:r>
            <w:r w:rsidR="001770EE" w:rsidRPr="00205F8A">
              <w:rPr>
                <w:rFonts w:ascii="Calibri" w:hAnsi="Calibri" w:cs="Arial"/>
                <w:sz w:val="24"/>
                <w:szCs w:val="24"/>
              </w:rPr>
              <w:t xml:space="preserve"> </w:t>
            </w:r>
            <w:r w:rsidR="008D5550" w:rsidRPr="00205F8A">
              <w:rPr>
                <w:rFonts w:ascii="Calibri" w:hAnsi="Calibri" w:cs="Arial"/>
                <w:sz w:val="24"/>
                <w:szCs w:val="24"/>
              </w:rPr>
              <w:t>(Chapters</w:t>
            </w:r>
            <w:r w:rsidR="001770EE" w:rsidRPr="00205F8A">
              <w:rPr>
                <w:rFonts w:ascii="Calibri" w:hAnsi="Calibri" w:cs="Arial"/>
                <w:sz w:val="24"/>
                <w:szCs w:val="24"/>
              </w:rPr>
              <w:t xml:space="preserve"> 3, </w:t>
            </w:r>
            <w:r w:rsidR="009D1D72" w:rsidRPr="00205F8A">
              <w:rPr>
                <w:rFonts w:ascii="Calibri" w:hAnsi="Calibri" w:cs="Arial"/>
                <w:sz w:val="24"/>
                <w:szCs w:val="24"/>
              </w:rPr>
              <w:t>4</w:t>
            </w:r>
            <w:r w:rsidR="001770EE" w:rsidRPr="00205F8A">
              <w:rPr>
                <w:rFonts w:ascii="Calibri" w:hAnsi="Calibri" w:cs="Arial"/>
                <w:sz w:val="24"/>
                <w:szCs w:val="24"/>
              </w:rPr>
              <w:t xml:space="preserve"> and 6</w:t>
            </w:r>
            <w:r w:rsidR="009D1D72" w:rsidRPr="00205F8A">
              <w:rPr>
                <w:rFonts w:ascii="Calibri" w:hAnsi="Calibri" w:cs="Arial"/>
                <w:sz w:val="24"/>
                <w:szCs w:val="24"/>
              </w:rPr>
              <w:t>, Fetter)</w:t>
            </w:r>
            <w:r w:rsidRPr="00205F8A">
              <w:rPr>
                <w:rFonts w:ascii="Calibri" w:hAnsi="Calibri" w:cs="Arial"/>
                <w:sz w:val="24"/>
                <w:szCs w:val="24"/>
              </w:rPr>
              <w:t>.</w:t>
            </w:r>
          </w:p>
        </w:tc>
      </w:tr>
      <w:tr w:rsidR="001C342F" w:rsidRPr="001C342F" w:rsidTr="002751FD">
        <w:tc>
          <w:tcPr>
            <w:tcW w:w="1134" w:type="dxa"/>
          </w:tcPr>
          <w:p w:rsidR="001C342F" w:rsidRPr="0069176C" w:rsidRDefault="001C342F" w:rsidP="00776001">
            <w:pPr>
              <w:pStyle w:val="Default"/>
              <w:rPr>
                <w:rFonts w:ascii="Calibri" w:hAnsi="Calibri"/>
                <w:color w:val="auto"/>
              </w:rPr>
            </w:pPr>
            <w:r w:rsidRPr="0069176C">
              <w:rPr>
                <w:rFonts w:ascii="Calibri" w:hAnsi="Calibri"/>
                <w:color w:val="auto"/>
              </w:rPr>
              <w:t>Week</w:t>
            </w:r>
            <w:r w:rsidR="00A87C42" w:rsidRPr="0069176C">
              <w:rPr>
                <w:rFonts w:ascii="Calibri" w:hAnsi="Calibri"/>
                <w:color w:val="auto"/>
              </w:rPr>
              <w:t xml:space="preserve">s </w:t>
            </w:r>
          </w:p>
          <w:p w:rsidR="00A87C42" w:rsidRPr="0069176C" w:rsidRDefault="00E153E0" w:rsidP="00776001">
            <w:pPr>
              <w:pStyle w:val="Default"/>
              <w:rPr>
                <w:rFonts w:ascii="Calibri" w:hAnsi="Calibri"/>
                <w:color w:val="auto"/>
              </w:rPr>
            </w:pPr>
            <w:r w:rsidRPr="0069176C">
              <w:rPr>
                <w:rFonts w:ascii="Calibri" w:hAnsi="Calibri"/>
                <w:color w:val="auto"/>
              </w:rPr>
              <w:t>4</w:t>
            </w:r>
            <w:r w:rsidR="00A87C42" w:rsidRPr="0069176C">
              <w:rPr>
                <w:rFonts w:ascii="Calibri" w:hAnsi="Calibri"/>
                <w:color w:val="auto"/>
              </w:rPr>
              <w:t xml:space="preserve"> -</w:t>
            </w:r>
            <w:r w:rsidRPr="0069176C">
              <w:rPr>
                <w:rFonts w:ascii="Calibri" w:hAnsi="Calibri"/>
                <w:color w:val="auto"/>
              </w:rPr>
              <w:t xml:space="preserve"> 5</w:t>
            </w:r>
          </w:p>
        </w:tc>
        <w:tc>
          <w:tcPr>
            <w:tcW w:w="8419" w:type="dxa"/>
          </w:tcPr>
          <w:p w:rsidR="001C342F" w:rsidRPr="0069176C" w:rsidRDefault="001C342F" w:rsidP="00776001">
            <w:pPr>
              <w:autoSpaceDE w:val="0"/>
              <w:autoSpaceDN w:val="0"/>
              <w:adjustRightInd w:val="0"/>
              <w:rPr>
                <w:rFonts w:ascii="Calibri" w:hAnsi="Calibri" w:cs="Arial"/>
                <w:sz w:val="24"/>
                <w:szCs w:val="24"/>
              </w:rPr>
            </w:pPr>
            <w:r w:rsidRPr="001B5631">
              <w:rPr>
                <w:rFonts w:ascii="Calibri" w:hAnsi="Calibri" w:cs="Arial"/>
                <w:sz w:val="24"/>
                <w:szCs w:val="24"/>
              </w:rPr>
              <w:t xml:space="preserve">Part 2: </w:t>
            </w:r>
            <w:r w:rsidR="0069176C" w:rsidRPr="001B5631">
              <w:rPr>
                <w:rFonts w:ascii="Calibri" w:hAnsi="Calibri" w:cs="Arial"/>
                <w:sz w:val="24"/>
                <w:szCs w:val="24"/>
              </w:rPr>
              <w:t xml:space="preserve">Geology of groundwater, learning about the </w:t>
            </w:r>
            <w:r w:rsidR="0056175B" w:rsidRPr="001B5631">
              <w:rPr>
                <w:rFonts w:ascii="Calibri" w:hAnsi="Calibri" w:cs="Arial"/>
                <w:sz w:val="24"/>
                <w:szCs w:val="24"/>
              </w:rPr>
              <w:t xml:space="preserve">types of </w:t>
            </w:r>
            <w:proofErr w:type="spellStart"/>
            <w:r w:rsidR="0056175B" w:rsidRPr="001B5631">
              <w:rPr>
                <w:rFonts w:ascii="Calibri" w:hAnsi="Calibri" w:cs="Arial"/>
                <w:sz w:val="24"/>
                <w:szCs w:val="24"/>
              </w:rPr>
              <w:t>hydrogeologic</w:t>
            </w:r>
            <w:proofErr w:type="spellEnd"/>
            <w:r w:rsidR="0056175B" w:rsidRPr="001B5631">
              <w:rPr>
                <w:rFonts w:ascii="Calibri" w:hAnsi="Calibri" w:cs="Arial"/>
                <w:sz w:val="24"/>
                <w:szCs w:val="24"/>
              </w:rPr>
              <w:t xml:space="preserve"> units</w:t>
            </w:r>
            <w:r w:rsidR="0069176C" w:rsidRPr="001B5631">
              <w:rPr>
                <w:rFonts w:ascii="Calibri" w:hAnsi="Calibri" w:cs="Arial"/>
                <w:sz w:val="24"/>
                <w:szCs w:val="24"/>
              </w:rPr>
              <w:t xml:space="preserve"> (aquifers and </w:t>
            </w:r>
            <w:proofErr w:type="spellStart"/>
            <w:r w:rsidR="0069176C" w:rsidRPr="001B5631">
              <w:rPr>
                <w:rFonts w:ascii="Calibri" w:hAnsi="Calibri" w:cs="Arial"/>
                <w:sz w:val="24"/>
                <w:szCs w:val="24"/>
              </w:rPr>
              <w:t>aquitards</w:t>
            </w:r>
            <w:proofErr w:type="spellEnd"/>
            <w:r w:rsidR="0069176C" w:rsidRPr="001B5631">
              <w:rPr>
                <w:rFonts w:ascii="Calibri" w:hAnsi="Calibri" w:cs="Arial"/>
                <w:sz w:val="24"/>
                <w:szCs w:val="24"/>
              </w:rPr>
              <w:t>)</w:t>
            </w:r>
            <w:r w:rsidR="001B5631" w:rsidRPr="001B5631">
              <w:rPr>
                <w:rFonts w:ascii="Calibri" w:hAnsi="Calibri" w:cs="Arial"/>
                <w:sz w:val="24"/>
                <w:szCs w:val="24"/>
              </w:rPr>
              <w:t>,</w:t>
            </w:r>
            <w:r w:rsidR="0056175B" w:rsidRPr="001B5631">
              <w:rPr>
                <w:rFonts w:ascii="Calibri" w:hAnsi="Calibri" w:cs="Arial"/>
                <w:sz w:val="24"/>
                <w:szCs w:val="24"/>
              </w:rPr>
              <w:t xml:space="preserve"> and </w:t>
            </w:r>
            <w:r w:rsidR="001B5631" w:rsidRPr="001B5631">
              <w:rPr>
                <w:rFonts w:ascii="Calibri" w:hAnsi="Calibri" w:cs="Arial"/>
                <w:sz w:val="24"/>
                <w:szCs w:val="24"/>
              </w:rPr>
              <w:t>how groundwater flows within and/or</w:t>
            </w:r>
            <w:r w:rsidR="0056175B" w:rsidRPr="001B5631">
              <w:rPr>
                <w:rFonts w:ascii="Calibri" w:hAnsi="Calibri" w:cs="Arial"/>
                <w:sz w:val="24"/>
                <w:szCs w:val="24"/>
              </w:rPr>
              <w:t xml:space="preserve"> between them</w:t>
            </w:r>
            <w:r w:rsidR="001B5631" w:rsidRPr="001B5631">
              <w:rPr>
                <w:rFonts w:ascii="Calibri" w:hAnsi="Calibri" w:cs="Arial"/>
                <w:sz w:val="24"/>
                <w:szCs w:val="24"/>
              </w:rPr>
              <w:t>, considering impacts of heterogeneity and anisotropy</w:t>
            </w:r>
            <w:r w:rsidR="0069176C" w:rsidRPr="001B5631">
              <w:rPr>
                <w:rFonts w:ascii="Calibri" w:hAnsi="Calibri" w:cs="Arial"/>
                <w:sz w:val="24"/>
                <w:szCs w:val="24"/>
              </w:rPr>
              <w:t>.</w:t>
            </w:r>
            <w:r w:rsidR="0069176C" w:rsidRPr="0069176C">
              <w:rPr>
                <w:rFonts w:ascii="Calibri" w:hAnsi="Calibri" w:cs="Arial"/>
                <w:sz w:val="24"/>
                <w:szCs w:val="24"/>
              </w:rPr>
              <w:t xml:space="preserve"> Groundwater storage (</w:t>
            </w:r>
            <w:r w:rsidR="00A20E58" w:rsidRPr="0069176C">
              <w:rPr>
                <w:rFonts w:cs="Times New Roman"/>
                <w:color w:val="000000"/>
                <w:sz w:val="24"/>
                <w:szCs w:val="24"/>
              </w:rPr>
              <w:t xml:space="preserve">compressibility, effective stress, </w:t>
            </w:r>
            <w:proofErr w:type="spellStart"/>
            <w:r w:rsidR="00A20E58" w:rsidRPr="0069176C">
              <w:rPr>
                <w:rFonts w:cs="Times New Roman"/>
                <w:color w:val="000000"/>
                <w:sz w:val="24"/>
                <w:szCs w:val="24"/>
              </w:rPr>
              <w:t>storativity</w:t>
            </w:r>
            <w:proofErr w:type="spellEnd"/>
            <w:r w:rsidR="00A20E58" w:rsidRPr="0069176C">
              <w:rPr>
                <w:rFonts w:cs="Times New Roman"/>
                <w:color w:val="000000"/>
                <w:sz w:val="24"/>
                <w:szCs w:val="24"/>
              </w:rPr>
              <w:t>, specific yield</w:t>
            </w:r>
            <w:r w:rsidR="0069176C" w:rsidRPr="0069176C">
              <w:rPr>
                <w:rFonts w:cs="Times New Roman"/>
                <w:color w:val="000000"/>
                <w:sz w:val="24"/>
                <w:szCs w:val="24"/>
              </w:rPr>
              <w:t>). Chapter</w:t>
            </w:r>
            <w:r w:rsidR="00D530B6">
              <w:rPr>
                <w:rFonts w:cs="Times New Roman"/>
                <w:color w:val="000000"/>
                <w:sz w:val="24"/>
                <w:szCs w:val="24"/>
              </w:rPr>
              <w:t>s</w:t>
            </w:r>
            <w:r w:rsidR="0069176C" w:rsidRPr="0069176C">
              <w:rPr>
                <w:rFonts w:cs="Times New Roman"/>
                <w:color w:val="000000"/>
                <w:sz w:val="24"/>
                <w:szCs w:val="24"/>
              </w:rPr>
              <w:t xml:space="preserve"> 3</w:t>
            </w:r>
            <w:r w:rsidR="00D530B6">
              <w:rPr>
                <w:rFonts w:cs="Times New Roman"/>
                <w:color w:val="000000"/>
                <w:sz w:val="24"/>
                <w:szCs w:val="24"/>
              </w:rPr>
              <w:t xml:space="preserve"> and 8</w:t>
            </w:r>
            <w:r w:rsidR="0069176C" w:rsidRPr="0069176C">
              <w:rPr>
                <w:rFonts w:cs="Times New Roman"/>
                <w:color w:val="000000"/>
                <w:sz w:val="24"/>
                <w:szCs w:val="24"/>
              </w:rPr>
              <w:t>, Fetter.</w:t>
            </w:r>
          </w:p>
        </w:tc>
      </w:tr>
      <w:tr w:rsidR="001C342F" w:rsidRPr="001C342F" w:rsidTr="002751FD">
        <w:tc>
          <w:tcPr>
            <w:tcW w:w="1134" w:type="dxa"/>
          </w:tcPr>
          <w:p w:rsidR="001C342F" w:rsidRPr="00205F8A" w:rsidRDefault="001C342F" w:rsidP="00776001">
            <w:pPr>
              <w:pStyle w:val="Default"/>
              <w:rPr>
                <w:rFonts w:ascii="Calibri" w:hAnsi="Calibri"/>
                <w:color w:val="auto"/>
              </w:rPr>
            </w:pPr>
            <w:r w:rsidRPr="00205F8A">
              <w:rPr>
                <w:rFonts w:ascii="Calibri" w:hAnsi="Calibri"/>
                <w:color w:val="auto"/>
              </w:rPr>
              <w:t>Week 6</w:t>
            </w:r>
          </w:p>
        </w:tc>
        <w:tc>
          <w:tcPr>
            <w:tcW w:w="8419" w:type="dxa"/>
          </w:tcPr>
          <w:p w:rsidR="001C342F" w:rsidRPr="00205F8A" w:rsidRDefault="00A87C42" w:rsidP="00776001">
            <w:pPr>
              <w:pStyle w:val="Default"/>
              <w:rPr>
                <w:rFonts w:ascii="Calibri" w:hAnsi="Calibri"/>
                <w:color w:val="auto"/>
              </w:rPr>
            </w:pPr>
            <w:r w:rsidRPr="00205F8A">
              <w:rPr>
                <w:rFonts w:ascii="Calibri" w:hAnsi="Calibri"/>
                <w:color w:val="auto"/>
              </w:rPr>
              <w:t>Winter Break</w:t>
            </w:r>
          </w:p>
        </w:tc>
      </w:tr>
      <w:tr w:rsidR="00A87C42" w:rsidRPr="001C342F" w:rsidTr="002751FD">
        <w:tc>
          <w:tcPr>
            <w:tcW w:w="1134" w:type="dxa"/>
          </w:tcPr>
          <w:p w:rsidR="00A87C42" w:rsidRPr="00205F8A" w:rsidRDefault="00A87C42" w:rsidP="00776001">
            <w:pPr>
              <w:pStyle w:val="Default"/>
              <w:rPr>
                <w:rFonts w:ascii="Calibri" w:hAnsi="Calibri"/>
                <w:color w:val="auto"/>
              </w:rPr>
            </w:pPr>
            <w:r w:rsidRPr="00205F8A">
              <w:rPr>
                <w:rFonts w:ascii="Calibri" w:hAnsi="Calibri"/>
                <w:color w:val="auto"/>
              </w:rPr>
              <w:t>Week 7</w:t>
            </w:r>
          </w:p>
        </w:tc>
        <w:tc>
          <w:tcPr>
            <w:tcW w:w="8419" w:type="dxa"/>
          </w:tcPr>
          <w:p w:rsidR="00A87C42" w:rsidRPr="00205F8A" w:rsidRDefault="00A87C42" w:rsidP="00776001">
            <w:pPr>
              <w:autoSpaceDE w:val="0"/>
              <w:autoSpaceDN w:val="0"/>
              <w:adjustRightInd w:val="0"/>
              <w:rPr>
                <w:rFonts w:ascii="Calibri" w:hAnsi="Calibri" w:cs="Arial"/>
                <w:sz w:val="24"/>
                <w:szCs w:val="24"/>
              </w:rPr>
            </w:pPr>
            <w:r w:rsidRPr="00205F8A">
              <w:rPr>
                <w:rFonts w:ascii="Calibri" w:hAnsi="Calibri" w:cs="Arial"/>
                <w:sz w:val="24"/>
                <w:szCs w:val="24"/>
              </w:rPr>
              <w:t xml:space="preserve">Part </w:t>
            </w:r>
            <w:r w:rsidR="00205F8A" w:rsidRPr="00205F8A">
              <w:rPr>
                <w:rFonts w:ascii="Calibri" w:hAnsi="Calibri" w:cs="Arial"/>
                <w:sz w:val="24"/>
                <w:szCs w:val="24"/>
              </w:rPr>
              <w:t>2</w:t>
            </w:r>
            <w:r w:rsidRPr="00205F8A">
              <w:rPr>
                <w:rFonts w:ascii="Calibri" w:hAnsi="Calibri" w:cs="Arial"/>
                <w:sz w:val="24"/>
                <w:szCs w:val="24"/>
              </w:rPr>
              <w:t xml:space="preserve"> Continued. Midterm</w:t>
            </w:r>
            <w:r w:rsidR="001770EE" w:rsidRPr="00205F8A">
              <w:rPr>
                <w:rFonts w:ascii="Calibri" w:hAnsi="Calibri"/>
                <w:sz w:val="24"/>
                <w:szCs w:val="24"/>
              </w:rPr>
              <w:t xml:space="preserve"> </w:t>
            </w:r>
          </w:p>
        </w:tc>
      </w:tr>
      <w:tr w:rsidR="001C342F" w:rsidRPr="001C342F" w:rsidTr="002751FD">
        <w:tc>
          <w:tcPr>
            <w:tcW w:w="1134" w:type="dxa"/>
          </w:tcPr>
          <w:p w:rsidR="00A87C42" w:rsidRPr="00CA5147" w:rsidRDefault="00A87C42" w:rsidP="00776001">
            <w:pPr>
              <w:pStyle w:val="Default"/>
              <w:rPr>
                <w:rFonts w:ascii="Calibri" w:hAnsi="Calibri"/>
                <w:color w:val="auto"/>
              </w:rPr>
            </w:pPr>
            <w:r w:rsidRPr="00CA5147">
              <w:rPr>
                <w:rFonts w:ascii="Calibri" w:hAnsi="Calibri"/>
                <w:color w:val="auto"/>
              </w:rPr>
              <w:t xml:space="preserve">Weeks </w:t>
            </w:r>
          </w:p>
          <w:p w:rsidR="001C342F" w:rsidRPr="00205F8A" w:rsidRDefault="00A87C42" w:rsidP="00776001">
            <w:pPr>
              <w:pStyle w:val="Default"/>
              <w:rPr>
                <w:rFonts w:ascii="Calibri" w:hAnsi="Calibri"/>
                <w:color w:val="auto"/>
                <w:highlight w:val="yellow"/>
              </w:rPr>
            </w:pPr>
            <w:r w:rsidRPr="00CA5147">
              <w:rPr>
                <w:rFonts w:ascii="Calibri" w:hAnsi="Calibri"/>
                <w:color w:val="auto"/>
              </w:rPr>
              <w:t>8 - 9</w:t>
            </w:r>
          </w:p>
        </w:tc>
        <w:tc>
          <w:tcPr>
            <w:tcW w:w="8419" w:type="dxa"/>
          </w:tcPr>
          <w:p w:rsidR="001C342F" w:rsidRPr="007B752E" w:rsidRDefault="00205F8A" w:rsidP="00776001">
            <w:pPr>
              <w:autoSpaceDE w:val="0"/>
              <w:autoSpaceDN w:val="0"/>
              <w:adjustRightInd w:val="0"/>
              <w:rPr>
                <w:rFonts w:ascii="Calibri" w:hAnsi="Calibri" w:cs="Arial"/>
                <w:sz w:val="24"/>
                <w:szCs w:val="24"/>
              </w:rPr>
            </w:pPr>
            <w:r w:rsidRPr="0093568C">
              <w:rPr>
                <w:rFonts w:ascii="Calibri" w:hAnsi="Calibri"/>
                <w:sz w:val="24"/>
                <w:szCs w:val="24"/>
              </w:rPr>
              <w:t xml:space="preserve">Part 3: </w:t>
            </w:r>
            <w:r w:rsidR="00F61542" w:rsidRPr="0093568C">
              <w:rPr>
                <w:rFonts w:ascii="Calibri" w:hAnsi="Calibri" w:cs="Arial"/>
                <w:sz w:val="24"/>
                <w:szCs w:val="24"/>
              </w:rPr>
              <w:t>Groundwater f</w:t>
            </w:r>
            <w:r w:rsidRPr="0093568C">
              <w:rPr>
                <w:rFonts w:ascii="Calibri" w:hAnsi="Calibri" w:cs="Arial"/>
                <w:sz w:val="24"/>
                <w:szCs w:val="24"/>
              </w:rPr>
              <w:t>low</w:t>
            </w:r>
            <w:r w:rsidR="00F61542" w:rsidRPr="0093568C">
              <w:rPr>
                <w:rFonts w:ascii="Calibri" w:hAnsi="Calibri" w:cs="Arial"/>
                <w:sz w:val="24"/>
                <w:szCs w:val="24"/>
              </w:rPr>
              <w:t xml:space="preserve"> equations</w:t>
            </w:r>
            <w:r w:rsidR="007B752E" w:rsidRPr="0093568C">
              <w:rPr>
                <w:rFonts w:ascii="Calibri" w:hAnsi="Calibri" w:cs="Arial"/>
                <w:sz w:val="24"/>
                <w:szCs w:val="24"/>
              </w:rPr>
              <w:t xml:space="preserve"> (</w:t>
            </w:r>
            <w:r w:rsidR="007B752E" w:rsidRPr="0093568C">
              <w:rPr>
                <w:rFonts w:ascii="Calibri" w:hAnsi="Calibri"/>
                <w:sz w:val="24"/>
                <w:szCs w:val="24"/>
              </w:rPr>
              <w:t xml:space="preserve">equation of continuity, law of mass conservation, steady-state and transient flow equations, etc.,) to provide an </w:t>
            </w:r>
            <w:r w:rsidR="007B752E" w:rsidRPr="0093568C">
              <w:rPr>
                <w:rFonts w:ascii="Calibri" w:hAnsi="Calibri" w:cs="Arial"/>
                <w:sz w:val="24"/>
                <w:szCs w:val="24"/>
              </w:rPr>
              <w:t xml:space="preserve">understanding the parameters used and the key assumptions or conditions that apply. Introduction to groundwater flow nets. </w:t>
            </w:r>
            <w:r w:rsidR="00F61542" w:rsidRPr="0093568C">
              <w:rPr>
                <w:rFonts w:ascii="Calibri" w:hAnsi="Calibri"/>
                <w:sz w:val="24"/>
                <w:szCs w:val="24"/>
              </w:rPr>
              <w:t>Chapters: 4</w:t>
            </w:r>
            <w:r w:rsidR="0093568C" w:rsidRPr="0093568C">
              <w:rPr>
                <w:rFonts w:ascii="Calibri" w:hAnsi="Calibri"/>
                <w:sz w:val="24"/>
                <w:szCs w:val="24"/>
              </w:rPr>
              <w:t xml:space="preserve">, 5, 6 and 7, </w:t>
            </w:r>
            <w:r w:rsidR="00F61542" w:rsidRPr="0093568C">
              <w:rPr>
                <w:rFonts w:ascii="Calibri" w:hAnsi="Calibri"/>
                <w:sz w:val="24"/>
                <w:szCs w:val="24"/>
              </w:rPr>
              <w:t>Fetter</w:t>
            </w:r>
            <w:r w:rsidR="0093568C" w:rsidRPr="0093568C">
              <w:rPr>
                <w:rFonts w:ascii="Calibri" w:hAnsi="Calibri"/>
                <w:sz w:val="24"/>
                <w:szCs w:val="24"/>
              </w:rPr>
              <w:t>.</w:t>
            </w:r>
          </w:p>
        </w:tc>
      </w:tr>
      <w:tr w:rsidR="001C342F" w:rsidRPr="001C342F" w:rsidTr="002751FD">
        <w:tc>
          <w:tcPr>
            <w:tcW w:w="1134" w:type="dxa"/>
          </w:tcPr>
          <w:p w:rsidR="00A87C42" w:rsidRPr="00D467AC" w:rsidRDefault="001C342F" w:rsidP="00776001">
            <w:pPr>
              <w:rPr>
                <w:rFonts w:ascii="Calibri" w:hAnsi="Calibri" w:cs="Arial"/>
                <w:sz w:val="24"/>
                <w:szCs w:val="24"/>
              </w:rPr>
            </w:pPr>
            <w:r w:rsidRPr="00D467AC">
              <w:rPr>
                <w:rFonts w:ascii="Calibri" w:hAnsi="Calibri" w:cs="Arial"/>
                <w:sz w:val="24"/>
                <w:szCs w:val="24"/>
              </w:rPr>
              <w:t>Week</w:t>
            </w:r>
            <w:r w:rsidR="00A87C42" w:rsidRPr="00D467AC">
              <w:rPr>
                <w:rFonts w:ascii="Calibri" w:hAnsi="Calibri" w:cs="Arial"/>
                <w:sz w:val="24"/>
                <w:szCs w:val="24"/>
              </w:rPr>
              <w:t xml:space="preserve">s </w:t>
            </w:r>
          </w:p>
          <w:p w:rsidR="001C342F" w:rsidRPr="00D467AC" w:rsidRDefault="00A87C42" w:rsidP="00776001">
            <w:pPr>
              <w:rPr>
                <w:rFonts w:ascii="Calibri" w:hAnsi="Calibri" w:cs="Arial"/>
                <w:sz w:val="24"/>
                <w:szCs w:val="24"/>
              </w:rPr>
            </w:pPr>
            <w:r w:rsidRPr="00D467AC">
              <w:rPr>
                <w:rFonts w:ascii="Calibri" w:hAnsi="Calibri" w:cs="Arial"/>
                <w:sz w:val="24"/>
                <w:szCs w:val="24"/>
              </w:rPr>
              <w:t>10 -</w:t>
            </w:r>
            <w:r w:rsidR="00BC78F2" w:rsidRPr="00D467AC">
              <w:rPr>
                <w:rFonts w:ascii="Calibri" w:hAnsi="Calibri" w:cs="Arial"/>
                <w:sz w:val="24"/>
                <w:szCs w:val="24"/>
              </w:rPr>
              <w:t xml:space="preserve"> </w:t>
            </w:r>
            <w:r w:rsidRPr="00D467AC">
              <w:rPr>
                <w:rFonts w:ascii="Calibri" w:hAnsi="Calibri" w:cs="Arial"/>
                <w:sz w:val="24"/>
                <w:szCs w:val="24"/>
              </w:rPr>
              <w:t>1</w:t>
            </w:r>
            <w:r w:rsidR="00171491" w:rsidRPr="00D467AC">
              <w:rPr>
                <w:rFonts w:ascii="Calibri" w:hAnsi="Calibri" w:cs="Arial"/>
                <w:sz w:val="24"/>
                <w:szCs w:val="24"/>
              </w:rPr>
              <w:t>1</w:t>
            </w:r>
          </w:p>
        </w:tc>
        <w:tc>
          <w:tcPr>
            <w:tcW w:w="8419" w:type="dxa"/>
          </w:tcPr>
          <w:p w:rsidR="001C342F" w:rsidRPr="00D467AC" w:rsidRDefault="00205F8A" w:rsidP="00776001">
            <w:pPr>
              <w:autoSpaceDE w:val="0"/>
              <w:autoSpaceDN w:val="0"/>
              <w:adjustRightInd w:val="0"/>
              <w:rPr>
                <w:rFonts w:ascii="Calibri" w:hAnsi="Calibri" w:cs="Arial"/>
                <w:sz w:val="24"/>
                <w:szCs w:val="24"/>
              </w:rPr>
            </w:pPr>
            <w:r w:rsidRPr="00D467AC">
              <w:rPr>
                <w:rFonts w:ascii="Calibri" w:hAnsi="Calibri" w:cs="Arial"/>
                <w:sz w:val="24"/>
                <w:szCs w:val="24"/>
              </w:rPr>
              <w:t xml:space="preserve">Part 4: Groundwater </w:t>
            </w:r>
            <w:r w:rsidR="00A20E58" w:rsidRPr="00D467AC">
              <w:rPr>
                <w:rFonts w:ascii="Calibri" w:hAnsi="Calibri" w:cs="Arial"/>
                <w:sz w:val="24"/>
                <w:szCs w:val="24"/>
              </w:rPr>
              <w:t xml:space="preserve">monitoring and </w:t>
            </w:r>
            <w:r w:rsidRPr="00D467AC">
              <w:rPr>
                <w:rFonts w:ascii="Calibri" w:hAnsi="Calibri" w:cs="Arial"/>
                <w:sz w:val="24"/>
                <w:szCs w:val="24"/>
              </w:rPr>
              <w:t xml:space="preserve">resource evaluation, including: </w:t>
            </w:r>
            <w:r w:rsidR="00DD59CF" w:rsidRPr="00D467AC">
              <w:rPr>
                <w:rFonts w:ascii="Calibri" w:hAnsi="Calibri" w:cs="Arial"/>
                <w:sz w:val="24"/>
                <w:szCs w:val="24"/>
              </w:rPr>
              <w:t xml:space="preserve">design and </w:t>
            </w:r>
            <w:r w:rsidR="00171491" w:rsidRPr="00D467AC">
              <w:rPr>
                <w:rFonts w:ascii="Calibri" w:hAnsi="Calibri" w:cs="Arial"/>
                <w:sz w:val="24"/>
                <w:szCs w:val="24"/>
              </w:rPr>
              <w:t xml:space="preserve">installation of wells, </w:t>
            </w:r>
            <w:r w:rsidRPr="00D467AC">
              <w:rPr>
                <w:rFonts w:ascii="Calibri" w:hAnsi="Calibri" w:cs="Arial"/>
                <w:sz w:val="24"/>
                <w:szCs w:val="24"/>
              </w:rPr>
              <w:t>slug and pumping tests to estimate aquifer parameters and impact of pumping wells (Chapter</w:t>
            </w:r>
            <w:r w:rsidR="00171491" w:rsidRPr="00D467AC">
              <w:rPr>
                <w:rFonts w:ascii="Calibri" w:hAnsi="Calibri" w:cs="Arial"/>
                <w:sz w:val="24"/>
                <w:szCs w:val="24"/>
              </w:rPr>
              <w:t>s</w:t>
            </w:r>
            <w:r w:rsidRPr="00D467AC">
              <w:rPr>
                <w:rFonts w:ascii="Calibri" w:hAnsi="Calibri" w:cs="Arial"/>
                <w:sz w:val="24"/>
                <w:szCs w:val="24"/>
              </w:rPr>
              <w:t xml:space="preserve"> 5</w:t>
            </w:r>
            <w:r w:rsidR="00171491" w:rsidRPr="00D467AC">
              <w:rPr>
                <w:rFonts w:ascii="Calibri" w:hAnsi="Calibri" w:cs="Arial"/>
                <w:sz w:val="24"/>
                <w:szCs w:val="24"/>
              </w:rPr>
              <w:t xml:space="preserve"> and 10</w:t>
            </w:r>
            <w:r w:rsidRPr="00D467AC">
              <w:rPr>
                <w:rFonts w:ascii="Calibri" w:hAnsi="Calibri" w:cs="Arial"/>
                <w:sz w:val="24"/>
                <w:szCs w:val="24"/>
              </w:rPr>
              <w:t>, Fetter).</w:t>
            </w:r>
          </w:p>
        </w:tc>
      </w:tr>
      <w:tr w:rsidR="001C342F" w:rsidRPr="001C342F" w:rsidTr="002751FD">
        <w:trPr>
          <w:trHeight w:val="515"/>
        </w:trPr>
        <w:tc>
          <w:tcPr>
            <w:tcW w:w="1134" w:type="dxa"/>
          </w:tcPr>
          <w:p w:rsidR="00171491" w:rsidRPr="008D24CD" w:rsidRDefault="001C342F" w:rsidP="00776001">
            <w:pPr>
              <w:rPr>
                <w:rFonts w:ascii="Calibri" w:hAnsi="Calibri" w:cs="Arial"/>
                <w:sz w:val="24"/>
                <w:szCs w:val="24"/>
              </w:rPr>
            </w:pPr>
            <w:r w:rsidRPr="008D24CD">
              <w:rPr>
                <w:rFonts w:ascii="Calibri" w:hAnsi="Calibri" w:cs="Arial"/>
                <w:sz w:val="24"/>
                <w:szCs w:val="24"/>
              </w:rPr>
              <w:t>Week</w:t>
            </w:r>
            <w:r w:rsidR="00171491" w:rsidRPr="008D24CD">
              <w:rPr>
                <w:rFonts w:ascii="Calibri" w:hAnsi="Calibri" w:cs="Arial"/>
                <w:sz w:val="24"/>
                <w:szCs w:val="24"/>
              </w:rPr>
              <w:t>s</w:t>
            </w:r>
          </w:p>
          <w:p w:rsidR="001C342F" w:rsidRPr="008D24CD" w:rsidRDefault="00171491" w:rsidP="00776001">
            <w:pPr>
              <w:rPr>
                <w:rFonts w:ascii="Calibri" w:hAnsi="Calibri" w:cs="Arial"/>
                <w:sz w:val="24"/>
                <w:szCs w:val="24"/>
              </w:rPr>
            </w:pPr>
            <w:r w:rsidRPr="008D24CD">
              <w:rPr>
                <w:rFonts w:ascii="Calibri" w:hAnsi="Calibri" w:cs="Arial"/>
                <w:sz w:val="24"/>
                <w:szCs w:val="24"/>
              </w:rPr>
              <w:t xml:space="preserve">12 - </w:t>
            </w:r>
            <w:r w:rsidR="00A87C42" w:rsidRPr="008D24CD">
              <w:rPr>
                <w:rFonts w:ascii="Calibri" w:hAnsi="Calibri" w:cs="Arial"/>
                <w:sz w:val="24"/>
                <w:szCs w:val="24"/>
              </w:rPr>
              <w:t>13</w:t>
            </w:r>
          </w:p>
        </w:tc>
        <w:tc>
          <w:tcPr>
            <w:tcW w:w="8419" w:type="dxa"/>
          </w:tcPr>
          <w:p w:rsidR="001C342F" w:rsidRPr="008D24CD" w:rsidRDefault="001C342F" w:rsidP="00776001">
            <w:pPr>
              <w:autoSpaceDE w:val="0"/>
              <w:autoSpaceDN w:val="0"/>
              <w:adjustRightInd w:val="0"/>
              <w:rPr>
                <w:rFonts w:ascii="Calibri" w:hAnsi="Calibri" w:cs="Arial"/>
                <w:sz w:val="24"/>
                <w:szCs w:val="24"/>
              </w:rPr>
            </w:pPr>
            <w:r w:rsidRPr="008D24CD">
              <w:rPr>
                <w:rFonts w:ascii="Calibri" w:hAnsi="Calibri" w:cs="Arial"/>
                <w:sz w:val="24"/>
                <w:szCs w:val="24"/>
              </w:rPr>
              <w:t xml:space="preserve">Part </w:t>
            </w:r>
            <w:r w:rsidR="00205F8A" w:rsidRPr="008D24CD">
              <w:rPr>
                <w:rFonts w:ascii="Calibri" w:hAnsi="Calibri" w:cs="Arial"/>
                <w:sz w:val="24"/>
                <w:szCs w:val="24"/>
              </w:rPr>
              <w:t>5</w:t>
            </w:r>
            <w:r w:rsidRPr="008D24CD">
              <w:rPr>
                <w:rFonts w:ascii="Calibri" w:hAnsi="Calibri" w:cs="Arial"/>
                <w:sz w:val="24"/>
                <w:szCs w:val="24"/>
              </w:rPr>
              <w:t xml:space="preserve">: </w:t>
            </w:r>
            <w:r w:rsidR="00376B78" w:rsidRPr="008D24CD">
              <w:rPr>
                <w:rFonts w:ascii="Calibri" w:hAnsi="Calibri" w:cs="Arial"/>
                <w:sz w:val="24"/>
                <w:szCs w:val="24"/>
              </w:rPr>
              <w:t xml:space="preserve">Introduction to groundwater contamination, </w:t>
            </w:r>
            <w:r w:rsidR="007E4C8E">
              <w:rPr>
                <w:rFonts w:ascii="Calibri" w:hAnsi="Calibri" w:cs="Arial"/>
                <w:sz w:val="24"/>
                <w:szCs w:val="24"/>
              </w:rPr>
              <w:t>including</w:t>
            </w:r>
            <w:r w:rsidR="00376B78" w:rsidRPr="008D24CD">
              <w:rPr>
                <w:rFonts w:ascii="Calibri" w:hAnsi="Calibri" w:cs="Arial"/>
                <w:sz w:val="24"/>
                <w:szCs w:val="24"/>
              </w:rPr>
              <w:t xml:space="preserve"> the fate and transport of solutes</w:t>
            </w:r>
            <w:r w:rsidR="00380695">
              <w:rPr>
                <w:rFonts w:ascii="Calibri" w:hAnsi="Calibri" w:cs="Arial"/>
                <w:sz w:val="24"/>
                <w:szCs w:val="24"/>
              </w:rPr>
              <w:t xml:space="preserve"> and general remedia</w:t>
            </w:r>
            <w:r w:rsidR="007E4C8E">
              <w:rPr>
                <w:rFonts w:ascii="Calibri" w:hAnsi="Calibri" w:cs="Arial"/>
                <w:sz w:val="24"/>
                <w:szCs w:val="24"/>
              </w:rPr>
              <w:t>l</w:t>
            </w:r>
            <w:r w:rsidR="00380695">
              <w:rPr>
                <w:rFonts w:ascii="Calibri" w:hAnsi="Calibri" w:cs="Arial"/>
                <w:sz w:val="24"/>
                <w:szCs w:val="24"/>
              </w:rPr>
              <w:t xml:space="preserve"> techniques</w:t>
            </w:r>
            <w:r w:rsidR="00376B78" w:rsidRPr="008D24CD">
              <w:rPr>
                <w:rFonts w:ascii="Calibri" w:hAnsi="Calibri" w:cs="Arial"/>
                <w:sz w:val="24"/>
                <w:szCs w:val="24"/>
              </w:rPr>
              <w:t xml:space="preserve"> (Chapter 10, Fetter). </w:t>
            </w:r>
            <w:r w:rsidR="00A20E58" w:rsidRPr="008D24CD">
              <w:rPr>
                <w:rFonts w:ascii="Calibri" w:hAnsi="Calibri" w:cs="Arial"/>
                <w:sz w:val="24"/>
                <w:szCs w:val="24"/>
              </w:rPr>
              <w:t>Numerical Model</w:t>
            </w:r>
            <w:r w:rsidR="007E4C8E">
              <w:rPr>
                <w:rFonts w:ascii="Calibri" w:hAnsi="Calibri" w:cs="Arial"/>
                <w:sz w:val="24"/>
                <w:szCs w:val="24"/>
              </w:rPr>
              <w:t>ing (Chapter 13, Fetter). R</w:t>
            </w:r>
            <w:r w:rsidR="00A20E58" w:rsidRPr="008D24CD">
              <w:rPr>
                <w:rFonts w:ascii="Calibri" w:hAnsi="Calibri" w:cs="Arial"/>
                <w:sz w:val="24"/>
                <w:szCs w:val="24"/>
              </w:rPr>
              <w:t>eview for the final exam.</w:t>
            </w:r>
          </w:p>
        </w:tc>
      </w:tr>
    </w:tbl>
    <w:p w:rsidR="00B40F46" w:rsidRDefault="00B40F46" w:rsidP="00776001">
      <w:pPr>
        <w:pStyle w:val="Heading3"/>
      </w:pPr>
    </w:p>
    <w:p w:rsidR="00B40F46" w:rsidRDefault="00B40F46" w:rsidP="00776001">
      <w:pPr>
        <w:pStyle w:val="Heading3"/>
      </w:pPr>
    </w:p>
    <w:p w:rsidR="00344E45" w:rsidRPr="00120B7B" w:rsidRDefault="00344E45" w:rsidP="00776001">
      <w:pPr>
        <w:pStyle w:val="Heading3"/>
      </w:pPr>
      <w:r w:rsidRPr="00120B7B">
        <w:lastRenderedPageBreak/>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776001">
      <w:pPr>
        <w:autoSpaceDE w:val="0"/>
        <w:autoSpaceDN w:val="0"/>
        <w:adjustRightInd w:val="0"/>
        <w:spacing w:after="0" w:line="240" w:lineRule="auto"/>
        <w:rPr>
          <w:rFonts w:cs="Times New Roman"/>
          <w:b/>
          <w:i/>
          <w:color w:val="FF0000"/>
          <w:sz w:val="24"/>
          <w:szCs w:val="24"/>
        </w:rPr>
      </w:pPr>
    </w:p>
    <w:tbl>
      <w:tblPr>
        <w:tblStyle w:val="TableGrid"/>
        <w:tblW w:w="9525" w:type="dxa"/>
        <w:tblLook w:val="04A0" w:firstRow="1" w:lastRow="0" w:firstColumn="1" w:lastColumn="0" w:noHBand="0" w:noVBand="1"/>
      </w:tblPr>
      <w:tblGrid>
        <w:gridCol w:w="2098"/>
        <w:gridCol w:w="2098"/>
        <w:gridCol w:w="2098"/>
        <w:gridCol w:w="3231"/>
      </w:tblGrid>
      <w:tr w:rsidR="00244565" w:rsidTr="00361F81">
        <w:trPr>
          <w:tblHeader/>
        </w:trPr>
        <w:tc>
          <w:tcPr>
            <w:tcW w:w="2098" w:type="dxa"/>
          </w:tcPr>
          <w:p w:rsidR="00244565" w:rsidRDefault="00244565" w:rsidP="00776001">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098" w:type="dxa"/>
          </w:tcPr>
          <w:p w:rsidR="00244565" w:rsidRDefault="00244565" w:rsidP="00776001">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098" w:type="dxa"/>
          </w:tcPr>
          <w:p w:rsidR="00244565" w:rsidRDefault="00244565" w:rsidP="00776001">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3231" w:type="dxa"/>
          </w:tcPr>
          <w:p w:rsidR="00244565" w:rsidRDefault="00244565" w:rsidP="00776001">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425D38" w:rsidTr="00361F81">
        <w:tc>
          <w:tcPr>
            <w:tcW w:w="2098" w:type="dxa"/>
          </w:tcPr>
          <w:p w:rsidR="00425D38" w:rsidRPr="00FA47EC" w:rsidRDefault="00425D38" w:rsidP="00776001">
            <w:pPr>
              <w:autoSpaceDE w:val="0"/>
              <w:autoSpaceDN w:val="0"/>
              <w:adjustRightInd w:val="0"/>
              <w:rPr>
                <w:rFonts w:cs="Times New Roman"/>
                <w:bCs/>
                <w:color w:val="000000"/>
                <w:sz w:val="24"/>
                <w:szCs w:val="24"/>
              </w:rPr>
            </w:pPr>
            <w:r w:rsidRPr="00FA47EC">
              <w:rPr>
                <w:rFonts w:cs="Times New Roman"/>
                <w:bCs/>
                <w:color w:val="000000"/>
                <w:sz w:val="24"/>
                <w:szCs w:val="24"/>
              </w:rPr>
              <w:t>Assignment 1</w:t>
            </w:r>
          </w:p>
        </w:tc>
        <w:tc>
          <w:tcPr>
            <w:tcW w:w="2098" w:type="dxa"/>
          </w:tcPr>
          <w:p w:rsidR="00425D38" w:rsidRPr="00FA47EC" w:rsidRDefault="00425D38" w:rsidP="00776001">
            <w:pPr>
              <w:autoSpaceDE w:val="0"/>
              <w:autoSpaceDN w:val="0"/>
              <w:adjustRightInd w:val="0"/>
              <w:rPr>
                <w:rFonts w:cs="Times New Roman"/>
                <w:bCs/>
                <w:color w:val="000000"/>
                <w:sz w:val="24"/>
                <w:szCs w:val="24"/>
              </w:rPr>
            </w:pPr>
            <w:r w:rsidRPr="00FA47EC">
              <w:rPr>
                <w:rFonts w:cs="Times New Roman"/>
                <w:bCs/>
                <w:color w:val="000000"/>
                <w:sz w:val="24"/>
                <w:szCs w:val="24"/>
              </w:rPr>
              <w:t xml:space="preserve">Jan </w:t>
            </w:r>
            <w:r w:rsidR="00FA47EC" w:rsidRPr="00FA47EC">
              <w:rPr>
                <w:rFonts w:cs="Times New Roman"/>
                <w:bCs/>
                <w:color w:val="000000"/>
                <w:sz w:val="24"/>
                <w:szCs w:val="24"/>
              </w:rPr>
              <w:t>29</w:t>
            </w:r>
          </w:p>
        </w:tc>
        <w:tc>
          <w:tcPr>
            <w:tcW w:w="2098" w:type="dxa"/>
          </w:tcPr>
          <w:p w:rsidR="00425D38" w:rsidRPr="00FA47EC" w:rsidRDefault="00425D38" w:rsidP="00776001">
            <w:pPr>
              <w:autoSpaceDE w:val="0"/>
              <w:autoSpaceDN w:val="0"/>
              <w:adjustRightInd w:val="0"/>
              <w:rPr>
                <w:rFonts w:cs="Times New Roman"/>
                <w:bCs/>
                <w:color w:val="000000"/>
                <w:sz w:val="24"/>
                <w:szCs w:val="24"/>
              </w:rPr>
            </w:pPr>
            <w:r w:rsidRPr="00FA47EC">
              <w:rPr>
                <w:rFonts w:cs="Times New Roman"/>
                <w:bCs/>
                <w:color w:val="000000"/>
                <w:sz w:val="24"/>
                <w:szCs w:val="24"/>
              </w:rPr>
              <w:t>5</w:t>
            </w:r>
          </w:p>
        </w:tc>
        <w:tc>
          <w:tcPr>
            <w:tcW w:w="3231" w:type="dxa"/>
          </w:tcPr>
          <w:p w:rsidR="00425D38" w:rsidRPr="00F27098" w:rsidRDefault="00361F81" w:rsidP="004106F6">
            <w:pPr>
              <w:autoSpaceDE w:val="0"/>
              <w:autoSpaceDN w:val="0"/>
              <w:adjustRightInd w:val="0"/>
              <w:rPr>
                <w:rFonts w:cs="Times New Roman"/>
                <w:bCs/>
                <w:color w:val="000000"/>
                <w:sz w:val="24"/>
                <w:szCs w:val="24"/>
              </w:rPr>
            </w:pPr>
            <w:r w:rsidRPr="00F27098">
              <w:rPr>
                <w:rFonts w:cs="Times New Roman"/>
                <w:bCs/>
                <w:color w:val="000000"/>
                <w:sz w:val="24"/>
                <w:szCs w:val="24"/>
              </w:rPr>
              <w:t>Part 1, Outcome</w:t>
            </w:r>
            <w:r w:rsidR="00736BA8">
              <w:rPr>
                <w:rFonts w:cs="Times New Roman"/>
                <w:bCs/>
                <w:color w:val="000000"/>
                <w:sz w:val="24"/>
                <w:szCs w:val="24"/>
              </w:rPr>
              <w:t>s</w:t>
            </w:r>
            <w:r w:rsidRPr="00F27098">
              <w:rPr>
                <w:rFonts w:cs="Times New Roman"/>
                <w:bCs/>
                <w:color w:val="000000"/>
                <w:sz w:val="24"/>
                <w:szCs w:val="24"/>
              </w:rPr>
              <w:t xml:space="preserve"> 1</w:t>
            </w:r>
            <w:r w:rsidR="00736BA8">
              <w:rPr>
                <w:rFonts w:cs="Times New Roman"/>
                <w:bCs/>
                <w:color w:val="000000"/>
                <w:sz w:val="24"/>
                <w:szCs w:val="24"/>
              </w:rPr>
              <w:t xml:space="preserve"> - </w:t>
            </w:r>
            <w:r w:rsidR="004106F6">
              <w:rPr>
                <w:rFonts w:cs="Times New Roman"/>
                <w:bCs/>
                <w:color w:val="000000"/>
                <w:sz w:val="24"/>
                <w:szCs w:val="24"/>
              </w:rPr>
              <w:t>2</w:t>
            </w:r>
          </w:p>
        </w:tc>
      </w:tr>
      <w:tr w:rsidR="00425D38" w:rsidTr="00361F81">
        <w:tc>
          <w:tcPr>
            <w:tcW w:w="2098" w:type="dxa"/>
          </w:tcPr>
          <w:p w:rsidR="00425D38" w:rsidRPr="00FA47EC" w:rsidRDefault="00425D38" w:rsidP="00776001">
            <w:pPr>
              <w:autoSpaceDE w:val="0"/>
              <w:autoSpaceDN w:val="0"/>
              <w:adjustRightInd w:val="0"/>
              <w:rPr>
                <w:rFonts w:cs="Times New Roman"/>
                <w:bCs/>
                <w:color w:val="000000"/>
                <w:sz w:val="24"/>
                <w:szCs w:val="24"/>
              </w:rPr>
            </w:pPr>
            <w:r w:rsidRPr="00FA47EC">
              <w:rPr>
                <w:rFonts w:cs="Times New Roman"/>
                <w:bCs/>
                <w:color w:val="000000"/>
                <w:sz w:val="24"/>
                <w:szCs w:val="24"/>
              </w:rPr>
              <w:t>Assignment 2</w:t>
            </w:r>
          </w:p>
        </w:tc>
        <w:tc>
          <w:tcPr>
            <w:tcW w:w="2098" w:type="dxa"/>
          </w:tcPr>
          <w:p w:rsidR="00425D38" w:rsidRPr="00FA47EC" w:rsidRDefault="00425D38" w:rsidP="00776001">
            <w:pPr>
              <w:autoSpaceDE w:val="0"/>
              <w:autoSpaceDN w:val="0"/>
              <w:adjustRightInd w:val="0"/>
              <w:rPr>
                <w:rFonts w:cs="Times New Roman"/>
                <w:bCs/>
                <w:color w:val="000000"/>
                <w:sz w:val="24"/>
                <w:szCs w:val="24"/>
              </w:rPr>
            </w:pPr>
            <w:r w:rsidRPr="00FA47EC">
              <w:rPr>
                <w:rFonts w:cs="Times New Roman"/>
                <w:bCs/>
                <w:color w:val="000000"/>
                <w:sz w:val="24"/>
                <w:szCs w:val="24"/>
              </w:rPr>
              <w:t xml:space="preserve">Feb </w:t>
            </w:r>
            <w:r w:rsidR="00FA47EC" w:rsidRPr="00FA47EC">
              <w:rPr>
                <w:rFonts w:cs="Times New Roman"/>
                <w:bCs/>
                <w:color w:val="000000"/>
                <w:sz w:val="24"/>
                <w:szCs w:val="24"/>
              </w:rPr>
              <w:t>12</w:t>
            </w:r>
          </w:p>
        </w:tc>
        <w:tc>
          <w:tcPr>
            <w:tcW w:w="2098" w:type="dxa"/>
          </w:tcPr>
          <w:p w:rsidR="00425D38" w:rsidRPr="00FA47EC" w:rsidRDefault="00425D38" w:rsidP="00776001">
            <w:pPr>
              <w:autoSpaceDE w:val="0"/>
              <w:autoSpaceDN w:val="0"/>
              <w:adjustRightInd w:val="0"/>
              <w:rPr>
                <w:rFonts w:cs="Times New Roman"/>
                <w:bCs/>
                <w:color w:val="000000"/>
                <w:sz w:val="24"/>
                <w:szCs w:val="24"/>
              </w:rPr>
            </w:pPr>
            <w:r w:rsidRPr="00FA47EC">
              <w:rPr>
                <w:rFonts w:cs="Times New Roman"/>
                <w:bCs/>
                <w:color w:val="000000"/>
                <w:sz w:val="24"/>
                <w:szCs w:val="24"/>
              </w:rPr>
              <w:t>5</w:t>
            </w:r>
          </w:p>
        </w:tc>
        <w:tc>
          <w:tcPr>
            <w:tcW w:w="3231" w:type="dxa"/>
          </w:tcPr>
          <w:p w:rsidR="00425D38" w:rsidRPr="00F27098" w:rsidRDefault="00F27098" w:rsidP="004106F6">
            <w:pPr>
              <w:autoSpaceDE w:val="0"/>
              <w:autoSpaceDN w:val="0"/>
              <w:adjustRightInd w:val="0"/>
              <w:rPr>
                <w:rFonts w:cs="Times New Roman"/>
                <w:bCs/>
                <w:color w:val="000000"/>
                <w:sz w:val="24"/>
                <w:szCs w:val="24"/>
              </w:rPr>
            </w:pPr>
            <w:r w:rsidRPr="00F27098">
              <w:rPr>
                <w:rFonts w:cs="Times New Roman"/>
                <w:bCs/>
                <w:color w:val="000000"/>
                <w:sz w:val="24"/>
                <w:szCs w:val="24"/>
              </w:rPr>
              <w:t>Part 2, Outcome</w:t>
            </w:r>
            <w:r w:rsidR="00361F81" w:rsidRPr="00F27098">
              <w:rPr>
                <w:rFonts w:cs="Times New Roman"/>
                <w:bCs/>
                <w:color w:val="000000"/>
                <w:sz w:val="24"/>
                <w:szCs w:val="24"/>
              </w:rPr>
              <w:t xml:space="preserve"> </w:t>
            </w:r>
            <w:r w:rsidR="004106F6">
              <w:rPr>
                <w:rFonts w:cs="Times New Roman"/>
                <w:bCs/>
                <w:color w:val="000000"/>
                <w:sz w:val="24"/>
                <w:szCs w:val="24"/>
              </w:rPr>
              <w:t>3</w:t>
            </w:r>
            <w:r w:rsidR="00736BA8">
              <w:rPr>
                <w:rFonts w:cs="Times New Roman"/>
                <w:bCs/>
                <w:color w:val="000000"/>
                <w:sz w:val="24"/>
                <w:szCs w:val="24"/>
              </w:rPr>
              <w:t xml:space="preserve"> - 4</w:t>
            </w:r>
          </w:p>
        </w:tc>
      </w:tr>
      <w:tr w:rsidR="00425D38" w:rsidTr="00361F81">
        <w:tc>
          <w:tcPr>
            <w:tcW w:w="2098" w:type="dxa"/>
          </w:tcPr>
          <w:p w:rsidR="00425D38" w:rsidRPr="00FA47EC" w:rsidRDefault="00425D38" w:rsidP="00776001">
            <w:pPr>
              <w:autoSpaceDE w:val="0"/>
              <w:autoSpaceDN w:val="0"/>
              <w:adjustRightInd w:val="0"/>
              <w:rPr>
                <w:rFonts w:cs="Times New Roman"/>
                <w:bCs/>
                <w:color w:val="000000"/>
                <w:sz w:val="24"/>
                <w:szCs w:val="24"/>
              </w:rPr>
            </w:pPr>
            <w:r w:rsidRPr="00FA47EC">
              <w:rPr>
                <w:rFonts w:cs="Times New Roman"/>
                <w:bCs/>
                <w:color w:val="000000"/>
                <w:sz w:val="24"/>
                <w:szCs w:val="24"/>
              </w:rPr>
              <w:t>Midterm</w:t>
            </w:r>
          </w:p>
        </w:tc>
        <w:tc>
          <w:tcPr>
            <w:tcW w:w="2098" w:type="dxa"/>
          </w:tcPr>
          <w:p w:rsidR="00425D38" w:rsidRPr="00FA47EC" w:rsidRDefault="00425D38" w:rsidP="00776001">
            <w:pPr>
              <w:autoSpaceDE w:val="0"/>
              <w:autoSpaceDN w:val="0"/>
              <w:adjustRightInd w:val="0"/>
              <w:rPr>
                <w:rFonts w:cs="Times New Roman"/>
                <w:bCs/>
                <w:color w:val="000000"/>
                <w:sz w:val="24"/>
                <w:szCs w:val="24"/>
              </w:rPr>
            </w:pPr>
            <w:r w:rsidRPr="00FA47EC">
              <w:rPr>
                <w:rFonts w:cs="Times New Roman"/>
                <w:bCs/>
                <w:color w:val="000000"/>
                <w:sz w:val="24"/>
                <w:szCs w:val="24"/>
              </w:rPr>
              <w:t>Feb 2</w:t>
            </w:r>
            <w:r w:rsidR="00FA47EC" w:rsidRPr="00FA47EC">
              <w:rPr>
                <w:rFonts w:cs="Times New Roman"/>
                <w:bCs/>
                <w:color w:val="000000"/>
                <w:sz w:val="24"/>
                <w:szCs w:val="24"/>
              </w:rPr>
              <w:t>6</w:t>
            </w:r>
          </w:p>
        </w:tc>
        <w:tc>
          <w:tcPr>
            <w:tcW w:w="2098" w:type="dxa"/>
          </w:tcPr>
          <w:p w:rsidR="00425D38" w:rsidRPr="00FA47EC" w:rsidRDefault="00425D38" w:rsidP="00776001">
            <w:pPr>
              <w:autoSpaceDE w:val="0"/>
              <w:autoSpaceDN w:val="0"/>
              <w:adjustRightInd w:val="0"/>
              <w:rPr>
                <w:rFonts w:cs="Times New Roman"/>
                <w:bCs/>
                <w:color w:val="000000"/>
                <w:sz w:val="24"/>
                <w:szCs w:val="24"/>
              </w:rPr>
            </w:pPr>
            <w:r w:rsidRPr="00FA47EC">
              <w:rPr>
                <w:rFonts w:cs="Times New Roman"/>
                <w:bCs/>
                <w:color w:val="000000"/>
                <w:sz w:val="24"/>
                <w:szCs w:val="24"/>
              </w:rPr>
              <w:t>30</w:t>
            </w:r>
          </w:p>
        </w:tc>
        <w:tc>
          <w:tcPr>
            <w:tcW w:w="3231" w:type="dxa"/>
          </w:tcPr>
          <w:p w:rsidR="00425D38" w:rsidRPr="00F27098" w:rsidRDefault="00361F81" w:rsidP="00736BA8">
            <w:pPr>
              <w:autoSpaceDE w:val="0"/>
              <w:autoSpaceDN w:val="0"/>
              <w:adjustRightInd w:val="0"/>
              <w:rPr>
                <w:rFonts w:cs="Times New Roman"/>
                <w:bCs/>
                <w:color w:val="000000"/>
                <w:sz w:val="24"/>
                <w:szCs w:val="24"/>
              </w:rPr>
            </w:pPr>
            <w:r w:rsidRPr="00F27098">
              <w:rPr>
                <w:rFonts w:cs="Times New Roman"/>
                <w:bCs/>
                <w:color w:val="000000"/>
                <w:sz w:val="24"/>
                <w:szCs w:val="24"/>
              </w:rPr>
              <w:t>Parts 1</w:t>
            </w:r>
            <w:r w:rsidR="00F27098" w:rsidRPr="00F27098">
              <w:rPr>
                <w:rFonts w:cs="Times New Roman"/>
                <w:bCs/>
                <w:color w:val="000000"/>
                <w:sz w:val="24"/>
                <w:szCs w:val="24"/>
              </w:rPr>
              <w:t xml:space="preserve"> </w:t>
            </w:r>
            <w:r w:rsidRPr="00F27098">
              <w:rPr>
                <w:rFonts w:cs="Times New Roman"/>
                <w:bCs/>
                <w:color w:val="000000"/>
                <w:sz w:val="24"/>
                <w:szCs w:val="24"/>
              </w:rPr>
              <w:t>-</w:t>
            </w:r>
            <w:r w:rsidR="00F27098" w:rsidRPr="00F27098">
              <w:rPr>
                <w:rFonts w:cs="Times New Roman"/>
                <w:bCs/>
                <w:color w:val="000000"/>
                <w:sz w:val="24"/>
                <w:szCs w:val="24"/>
              </w:rPr>
              <w:t xml:space="preserve"> </w:t>
            </w:r>
            <w:r w:rsidRPr="00F27098">
              <w:rPr>
                <w:rFonts w:cs="Times New Roman"/>
                <w:bCs/>
                <w:color w:val="000000"/>
                <w:sz w:val="24"/>
                <w:szCs w:val="24"/>
              </w:rPr>
              <w:t xml:space="preserve">2, Outcomes </w:t>
            </w:r>
            <w:r w:rsidR="00425D38" w:rsidRPr="00F27098">
              <w:rPr>
                <w:rFonts w:cs="Times New Roman"/>
                <w:bCs/>
                <w:color w:val="000000"/>
                <w:sz w:val="24"/>
                <w:szCs w:val="24"/>
              </w:rPr>
              <w:t>1</w:t>
            </w:r>
            <w:r w:rsidRPr="00F27098">
              <w:rPr>
                <w:rFonts w:cs="Times New Roman"/>
                <w:bCs/>
                <w:color w:val="000000"/>
                <w:sz w:val="24"/>
                <w:szCs w:val="24"/>
              </w:rPr>
              <w:t xml:space="preserve"> - </w:t>
            </w:r>
            <w:r w:rsidR="00736BA8">
              <w:rPr>
                <w:rFonts w:cs="Times New Roman"/>
                <w:bCs/>
                <w:color w:val="000000"/>
                <w:sz w:val="24"/>
                <w:szCs w:val="24"/>
              </w:rPr>
              <w:t>4</w:t>
            </w:r>
          </w:p>
        </w:tc>
      </w:tr>
      <w:tr w:rsidR="00425D38" w:rsidTr="00361F81">
        <w:tc>
          <w:tcPr>
            <w:tcW w:w="2098" w:type="dxa"/>
          </w:tcPr>
          <w:p w:rsidR="00425D38" w:rsidRPr="00FA47EC" w:rsidRDefault="00425D38" w:rsidP="00776001">
            <w:pPr>
              <w:autoSpaceDE w:val="0"/>
              <w:autoSpaceDN w:val="0"/>
              <w:adjustRightInd w:val="0"/>
              <w:rPr>
                <w:rFonts w:cs="Times New Roman"/>
                <w:bCs/>
                <w:color w:val="000000"/>
                <w:sz w:val="24"/>
                <w:szCs w:val="24"/>
              </w:rPr>
            </w:pPr>
            <w:r w:rsidRPr="00FA47EC">
              <w:rPr>
                <w:rFonts w:cs="Times New Roman"/>
                <w:bCs/>
                <w:color w:val="000000"/>
                <w:sz w:val="24"/>
                <w:szCs w:val="24"/>
              </w:rPr>
              <w:t>Assignment 3</w:t>
            </w:r>
          </w:p>
        </w:tc>
        <w:tc>
          <w:tcPr>
            <w:tcW w:w="2098" w:type="dxa"/>
          </w:tcPr>
          <w:p w:rsidR="00425D38" w:rsidRPr="00FA47EC" w:rsidRDefault="00425D38" w:rsidP="00776001">
            <w:pPr>
              <w:autoSpaceDE w:val="0"/>
              <w:autoSpaceDN w:val="0"/>
              <w:adjustRightInd w:val="0"/>
              <w:rPr>
                <w:rFonts w:cs="Times New Roman"/>
                <w:bCs/>
                <w:color w:val="000000"/>
                <w:sz w:val="24"/>
                <w:szCs w:val="24"/>
              </w:rPr>
            </w:pPr>
            <w:r w:rsidRPr="00FA47EC">
              <w:rPr>
                <w:rFonts w:cs="Times New Roman"/>
                <w:bCs/>
                <w:color w:val="000000"/>
                <w:sz w:val="24"/>
                <w:szCs w:val="24"/>
              </w:rPr>
              <w:t xml:space="preserve">Mar </w:t>
            </w:r>
            <w:r w:rsidR="00FA47EC" w:rsidRPr="00FA47EC">
              <w:rPr>
                <w:rFonts w:cs="Times New Roman"/>
                <w:bCs/>
                <w:color w:val="000000"/>
                <w:sz w:val="24"/>
                <w:szCs w:val="24"/>
              </w:rPr>
              <w:t>18</w:t>
            </w:r>
          </w:p>
        </w:tc>
        <w:tc>
          <w:tcPr>
            <w:tcW w:w="2098" w:type="dxa"/>
          </w:tcPr>
          <w:p w:rsidR="00425D38" w:rsidRPr="00FA47EC" w:rsidRDefault="00425D38" w:rsidP="00776001">
            <w:pPr>
              <w:autoSpaceDE w:val="0"/>
              <w:autoSpaceDN w:val="0"/>
              <w:adjustRightInd w:val="0"/>
              <w:rPr>
                <w:rFonts w:cs="Times New Roman"/>
                <w:bCs/>
                <w:color w:val="000000"/>
                <w:sz w:val="24"/>
                <w:szCs w:val="24"/>
              </w:rPr>
            </w:pPr>
            <w:r w:rsidRPr="00FA47EC">
              <w:rPr>
                <w:rFonts w:cs="Times New Roman"/>
                <w:bCs/>
                <w:color w:val="000000"/>
                <w:sz w:val="24"/>
                <w:szCs w:val="24"/>
              </w:rPr>
              <w:t>5</w:t>
            </w:r>
          </w:p>
        </w:tc>
        <w:tc>
          <w:tcPr>
            <w:tcW w:w="3231" w:type="dxa"/>
          </w:tcPr>
          <w:p w:rsidR="00425D38" w:rsidRPr="00F27098" w:rsidRDefault="00361F81" w:rsidP="00736BA8">
            <w:pPr>
              <w:autoSpaceDE w:val="0"/>
              <w:autoSpaceDN w:val="0"/>
              <w:adjustRightInd w:val="0"/>
              <w:rPr>
                <w:rFonts w:cs="Times New Roman"/>
                <w:bCs/>
                <w:color w:val="000000"/>
                <w:sz w:val="24"/>
                <w:szCs w:val="24"/>
              </w:rPr>
            </w:pPr>
            <w:r w:rsidRPr="00F27098">
              <w:rPr>
                <w:rFonts w:cs="Times New Roman"/>
                <w:bCs/>
                <w:color w:val="000000"/>
                <w:sz w:val="24"/>
                <w:szCs w:val="24"/>
              </w:rPr>
              <w:t xml:space="preserve">Part 3, Outcome </w:t>
            </w:r>
            <w:r w:rsidR="00736BA8">
              <w:rPr>
                <w:rFonts w:cs="Times New Roman"/>
                <w:bCs/>
                <w:color w:val="000000"/>
                <w:sz w:val="24"/>
                <w:szCs w:val="24"/>
              </w:rPr>
              <w:t>5</w:t>
            </w:r>
          </w:p>
        </w:tc>
      </w:tr>
      <w:tr w:rsidR="00425D38" w:rsidTr="00361F81">
        <w:tc>
          <w:tcPr>
            <w:tcW w:w="2098" w:type="dxa"/>
          </w:tcPr>
          <w:p w:rsidR="00425D38" w:rsidRPr="00FA47EC" w:rsidRDefault="00425D38" w:rsidP="00776001">
            <w:pPr>
              <w:autoSpaceDE w:val="0"/>
              <w:autoSpaceDN w:val="0"/>
              <w:adjustRightInd w:val="0"/>
              <w:rPr>
                <w:rFonts w:cs="Times New Roman"/>
                <w:bCs/>
                <w:color w:val="000000"/>
                <w:sz w:val="24"/>
                <w:szCs w:val="24"/>
              </w:rPr>
            </w:pPr>
            <w:r w:rsidRPr="00FA47EC">
              <w:rPr>
                <w:rFonts w:cs="Times New Roman"/>
                <w:bCs/>
                <w:color w:val="000000"/>
                <w:sz w:val="24"/>
                <w:szCs w:val="24"/>
              </w:rPr>
              <w:t>Assignment 4</w:t>
            </w:r>
          </w:p>
        </w:tc>
        <w:tc>
          <w:tcPr>
            <w:tcW w:w="2098" w:type="dxa"/>
          </w:tcPr>
          <w:p w:rsidR="00425D38" w:rsidRPr="00FA47EC" w:rsidRDefault="00FA47EC" w:rsidP="00776001">
            <w:pPr>
              <w:autoSpaceDE w:val="0"/>
              <w:autoSpaceDN w:val="0"/>
              <w:adjustRightInd w:val="0"/>
              <w:rPr>
                <w:rFonts w:cs="Times New Roman"/>
                <w:bCs/>
                <w:color w:val="000000"/>
                <w:sz w:val="24"/>
                <w:szCs w:val="24"/>
              </w:rPr>
            </w:pPr>
            <w:r w:rsidRPr="00FA47EC">
              <w:rPr>
                <w:rFonts w:cs="Times New Roman"/>
                <w:bCs/>
                <w:color w:val="000000"/>
                <w:sz w:val="24"/>
                <w:szCs w:val="24"/>
              </w:rPr>
              <w:t>Apr 1</w:t>
            </w:r>
          </w:p>
        </w:tc>
        <w:tc>
          <w:tcPr>
            <w:tcW w:w="2098" w:type="dxa"/>
          </w:tcPr>
          <w:p w:rsidR="00425D38" w:rsidRPr="00FA47EC" w:rsidRDefault="00425D38" w:rsidP="00776001">
            <w:pPr>
              <w:autoSpaceDE w:val="0"/>
              <w:autoSpaceDN w:val="0"/>
              <w:adjustRightInd w:val="0"/>
              <w:rPr>
                <w:rFonts w:cs="Times New Roman"/>
                <w:bCs/>
                <w:color w:val="000000"/>
                <w:sz w:val="24"/>
                <w:szCs w:val="24"/>
              </w:rPr>
            </w:pPr>
            <w:r w:rsidRPr="00FA47EC">
              <w:rPr>
                <w:rFonts w:cs="Times New Roman"/>
                <w:bCs/>
                <w:color w:val="000000"/>
                <w:sz w:val="24"/>
                <w:szCs w:val="24"/>
              </w:rPr>
              <w:t>5</w:t>
            </w:r>
          </w:p>
        </w:tc>
        <w:tc>
          <w:tcPr>
            <w:tcW w:w="3231" w:type="dxa"/>
          </w:tcPr>
          <w:p w:rsidR="00425D38" w:rsidRPr="00F27098" w:rsidRDefault="00361F81" w:rsidP="00736BA8">
            <w:pPr>
              <w:autoSpaceDE w:val="0"/>
              <w:autoSpaceDN w:val="0"/>
              <w:adjustRightInd w:val="0"/>
              <w:rPr>
                <w:rFonts w:cs="Times New Roman"/>
                <w:bCs/>
                <w:color w:val="000000"/>
                <w:sz w:val="24"/>
                <w:szCs w:val="24"/>
              </w:rPr>
            </w:pPr>
            <w:r w:rsidRPr="00F27098">
              <w:rPr>
                <w:rFonts w:cs="Times New Roman"/>
                <w:bCs/>
                <w:color w:val="000000"/>
                <w:sz w:val="24"/>
                <w:szCs w:val="24"/>
              </w:rPr>
              <w:t xml:space="preserve">Part 4, Outcome </w:t>
            </w:r>
            <w:r w:rsidR="00736BA8">
              <w:rPr>
                <w:rFonts w:cs="Times New Roman"/>
                <w:bCs/>
                <w:color w:val="000000"/>
                <w:sz w:val="24"/>
                <w:szCs w:val="24"/>
              </w:rPr>
              <w:t>6 - 7</w:t>
            </w:r>
          </w:p>
        </w:tc>
      </w:tr>
      <w:tr w:rsidR="00425D38" w:rsidTr="00361F81">
        <w:tc>
          <w:tcPr>
            <w:tcW w:w="2098" w:type="dxa"/>
          </w:tcPr>
          <w:p w:rsidR="00425D38" w:rsidRPr="00FA47EC" w:rsidRDefault="00425D38" w:rsidP="00776001">
            <w:pPr>
              <w:autoSpaceDE w:val="0"/>
              <w:autoSpaceDN w:val="0"/>
              <w:adjustRightInd w:val="0"/>
              <w:rPr>
                <w:rFonts w:cs="Times New Roman"/>
                <w:bCs/>
                <w:color w:val="000000"/>
                <w:sz w:val="24"/>
                <w:szCs w:val="24"/>
              </w:rPr>
            </w:pPr>
            <w:r w:rsidRPr="00FA47EC">
              <w:rPr>
                <w:rFonts w:cs="Times New Roman"/>
                <w:bCs/>
                <w:color w:val="000000"/>
                <w:sz w:val="24"/>
                <w:szCs w:val="24"/>
              </w:rPr>
              <w:t>Exam</w:t>
            </w:r>
          </w:p>
        </w:tc>
        <w:tc>
          <w:tcPr>
            <w:tcW w:w="2098" w:type="dxa"/>
          </w:tcPr>
          <w:p w:rsidR="00425D38" w:rsidRPr="00FA47EC" w:rsidRDefault="00425D38" w:rsidP="00776001">
            <w:pPr>
              <w:autoSpaceDE w:val="0"/>
              <w:autoSpaceDN w:val="0"/>
              <w:adjustRightInd w:val="0"/>
              <w:rPr>
                <w:rFonts w:cs="Times New Roman"/>
                <w:bCs/>
                <w:color w:val="000000"/>
                <w:sz w:val="24"/>
                <w:szCs w:val="24"/>
              </w:rPr>
            </w:pPr>
            <w:r w:rsidRPr="00FA47EC">
              <w:rPr>
                <w:rFonts w:cs="Times New Roman"/>
                <w:bCs/>
                <w:color w:val="000000"/>
                <w:sz w:val="24"/>
                <w:szCs w:val="24"/>
              </w:rPr>
              <w:t>Apr 19</w:t>
            </w:r>
          </w:p>
        </w:tc>
        <w:tc>
          <w:tcPr>
            <w:tcW w:w="2098" w:type="dxa"/>
          </w:tcPr>
          <w:p w:rsidR="00425D38" w:rsidRPr="00FA47EC" w:rsidRDefault="00425D38" w:rsidP="00776001">
            <w:pPr>
              <w:autoSpaceDE w:val="0"/>
              <w:autoSpaceDN w:val="0"/>
              <w:adjustRightInd w:val="0"/>
              <w:rPr>
                <w:rFonts w:cs="Times New Roman"/>
                <w:bCs/>
                <w:color w:val="000000"/>
                <w:sz w:val="24"/>
                <w:szCs w:val="24"/>
              </w:rPr>
            </w:pPr>
            <w:r w:rsidRPr="00FA47EC">
              <w:rPr>
                <w:rFonts w:cs="Times New Roman"/>
                <w:bCs/>
                <w:color w:val="000000"/>
                <w:sz w:val="24"/>
                <w:szCs w:val="24"/>
              </w:rPr>
              <w:t>50</w:t>
            </w:r>
          </w:p>
        </w:tc>
        <w:tc>
          <w:tcPr>
            <w:tcW w:w="3231" w:type="dxa"/>
          </w:tcPr>
          <w:p w:rsidR="00425D38" w:rsidRPr="00F27098" w:rsidRDefault="00361F81" w:rsidP="00736BA8">
            <w:pPr>
              <w:autoSpaceDE w:val="0"/>
              <w:autoSpaceDN w:val="0"/>
              <w:adjustRightInd w:val="0"/>
              <w:rPr>
                <w:rFonts w:cs="Times New Roman"/>
                <w:bCs/>
                <w:color w:val="000000"/>
                <w:sz w:val="24"/>
                <w:szCs w:val="24"/>
              </w:rPr>
            </w:pPr>
            <w:r w:rsidRPr="00F27098">
              <w:rPr>
                <w:rFonts w:cs="Times New Roman"/>
                <w:bCs/>
                <w:color w:val="000000"/>
                <w:sz w:val="24"/>
                <w:szCs w:val="24"/>
              </w:rPr>
              <w:t>Parts 1</w:t>
            </w:r>
            <w:r w:rsidR="00F27098" w:rsidRPr="00F27098">
              <w:rPr>
                <w:rFonts w:cs="Times New Roman"/>
                <w:bCs/>
                <w:color w:val="000000"/>
                <w:sz w:val="24"/>
                <w:szCs w:val="24"/>
              </w:rPr>
              <w:t xml:space="preserve"> </w:t>
            </w:r>
            <w:r w:rsidRPr="00F27098">
              <w:rPr>
                <w:rFonts w:cs="Times New Roman"/>
                <w:bCs/>
                <w:color w:val="000000"/>
                <w:sz w:val="24"/>
                <w:szCs w:val="24"/>
              </w:rPr>
              <w:t>-</w:t>
            </w:r>
            <w:r w:rsidR="00F27098" w:rsidRPr="00F27098">
              <w:rPr>
                <w:rFonts w:cs="Times New Roman"/>
                <w:bCs/>
                <w:color w:val="000000"/>
                <w:sz w:val="24"/>
                <w:szCs w:val="24"/>
              </w:rPr>
              <w:t xml:space="preserve"> </w:t>
            </w:r>
            <w:r w:rsidRPr="00F27098">
              <w:rPr>
                <w:rFonts w:cs="Times New Roman"/>
                <w:bCs/>
                <w:color w:val="000000"/>
                <w:sz w:val="24"/>
                <w:szCs w:val="24"/>
              </w:rPr>
              <w:t xml:space="preserve">5, Outcomes 1 - </w:t>
            </w:r>
            <w:r w:rsidR="00736BA8">
              <w:rPr>
                <w:rFonts w:cs="Times New Roman"/>
                <w:bCs/>
                <w:color w:val="000000"/>
                <w:sz w:val="24"/>
                <w:szCs w:val="24"/>
              </w:rPr>
              <w:t>7</w:t>
            </w:r>
          </w:p>
        </w:tc>
      </w:tr>
    </w:tbl>
    <w:p w:rsidR="00425D38" w:rsidRDefault="00425D38" w:rsidP="00776001">
      <w:pPr>
        <w:pStyle w:val="Heading3"/>
      </w:pPr>
    </w:p>
    <w:p w:rsidR="00344E45" w:rsidRPr="00120B7B" w:rsidRDefault="00344E45" w:rsidP="00776001">
      <w:pPr>
        <w:pStyle w:val="Heading3"/>
      </w:pPr>
      <w:r w:rsidRPr="00120B7B">
        <w:t>Final examination date and time:</w:t>
      </w:r>
      <w:r w:rsidR="00012E73">
        <w:t xml:space="preserve"> </w:t>
      </w:r>
      <w:r w:rsidR="00012E73" w:rsidRPr="00012E73">
        <w:rPr>
          <w:b w:val="0"/>
        </w:rPr>
        <w:t>April 19, 2016</w:t>
      </w:r>
      <w:r w:rsidR="00425D38">
        <w:rPr>
          <w:b w:val="0"/>
        </w:rPr>
        <w:t xml:space="preserve">; 2:30 - 4:30 pm </w:t>
      </w:r>
    </w:p>
    <w:p w:rsidR="001905AF" w:rsidRPr="00120B7B" w:rsidRDefault="001905AF" w:rsidP="00776001">
      <w:pPr>
        <w:autoSpaceDE w:val="0"/>
        <w:autoSpaceDN w:val="0"/>
        <w:adjustRightInd w:val="0"/>
        <w:spacing w:after="0" w:line="240" w:lineRule="auto"/>
        <w:rPr>
          <w:rFonts w:cs="Times New Roman"/>
          <w:b/>
          <w:bCs/>
          <w:color w:val="000000"/>
          <w:sz w:val="24"/>
          <w:szCs w:val="24"/>
        </w:rPr>
      </w:pPr>
    </w:p>
    <w:p w:rsidR="001905AF" w:rsidRPr="00120B7B" w:rsidRDefault="001905AF" w:rsidP="00776001">
      <w:pPr>
        <w:pStyle w:val="Heading3"/>
      </w:pPr>
      <w:r w:rsidRPr="00120B7B">
        <w:t>Final exam weighting:</w:t>
      </w:r>
      <w:r w:rsidR="00012E73">
        <w:t xml:space="preserve"> </w:t>
      </w:r>
      <w:r w:rsidR="00012E73" w:rsidRPr="00012E73">
        <w:rPr>
          <w:b w:val="0"/>
        </w:rPr>
        <w:t>50% of Final Mark</w:t>
      </w:r>
    </w:p>
    <w:p w:rsidR="00012E73" w:rsidRDefault="00012E73" w:rsidP="00776001">
      <w:pPr>
        <w:pStyle w:val="Heading2"/>
      </w:pPr>
    </w:p>
    <w:p w:rsidR="00344E45" w:rsidRPr="00120B7B" w:rsidRDefault="00454DF4" w:rsidP="00776001">
      <w:pPr>
        <w:pStyle w:val="Heading2"/>
      </w:pPr>
      <w:r w:rsidRPr="00120B7B">
        <w:t xml:space="preserve">Course </w:t>
      </w:r>
      <w:r w:rsidR="00344E45" w:rsidRPr="00120B7B">
        <w:t>Resources</w:t>
      </w:r>
    </w:p>
    <w:p w:rsidR="00454DF4" w:rsidRPr="00E50E12" w:rsidRDefault="00454DF4" w:rsidP="00776001">
      <w:pPr>
        <w:autoSpaceDE w:val="0"/>
        <w:autoSpaceDN w:val="0"/>
        <w:adjustRightInd w:val="0"/>
        <w:spacing w:after="0" w:line="240" w:lineRule="auto"/>
        <w:rPr>
          <w:rFonts w:cs="Times New Roman"/>
          <w:b/>
          <w:color w:val="000000"/>
          <w:sz w:val="24"/>
          <w:szCs w:val="24"/>
          <w:u w:val="single"/>
        </w:rPr>
      </w:pPr>
    </w:p>
    <w:p w:rsidR="00344E45" w:rsidRPr="00120B7B" w:rsidRDefault="00344E45" w:rsidP="00776001">
      <w:pPr>
        <w:pStyle w:val="Heading3"/>
      </w:pPr>
      <w:r w:rsidRPr="00120B7B">
        <w:t>Required Texts:</w:t>
      </w:r>
      <w:r w:rsidR="00425D38">
        <w:t xml:space="preserve"> </w:t>
      </w:r>
      <w:r w:rsidR="00425D38" w:rsidRPr="00425D38">
        <w:rPr>
          <w:b w:val="0"/>
        </w:rPr>
        <w:t>The following are on reserve in the library: Applied Hydrogeology by C.W. Fetter; and Groundwater by A. Freeze and J. Cherry.</w:t>
      </w:r>
    </w:p>
    <w:p w:rsidR="00425D38" w:rsidRDefault="00425D38" w:rsidP="00776001">
      <w:pPr>
        <w:pStyle w:val="Heading3"/>
      </w:pPr>
    </w:p>
    <w:p w:rsidR="00344E45" w:rsidRPr="00120B7B" w:rsidRDefault="00344E45" w:rsidP="00776001">
      <w:pPr>
        <w:pStyle w:val="Heading3"/>
      </w:pPr>
      <w:r w:rsidRPr="00120B7B">
        <w:t>Other Resources:</w:t>
      </w:r>
      <w:r w:rsidR="00425D38">
        <w:t xml:space="preserve"> </w:t>
      </w:r>
      <w:r w:rsidR="00425D38" w:rsidRPr="00425D38">
        <w:rPr>
          <w:b w:val="0"/>
        </w:rPr>
        <w:t>Lecture slides, practice questions</w:t>
      </w:r>
      <w:r w:rsidR="00861717">
        <w:rPr>
          <w:b w:val="0"/>
        </w:rPr>
        <w:t xml:space="preserve">, </w:t>
      </w:r>
      <w:r w:rsidR="00425D38" w:rsidRPr="00425D38">
        <w:rPr>
          <w:b w:val="0"/>
        </w:rPr>
        <w:t xml:space="preserve">discussions, etc., are available on </w:t>
      </w:r>
      <w:proofErr w:type="spellStart"/>
      <w:r w:rsidR="00425D38" w:rsidRPr="00425D38">
        <w:rPr>
          <w:b w:val="0"/>
        </w:rPr>
        <w:t>Courselink</w:t>
      </w:r>
      <w:proofErr w:type="spellEnd"/>
      <w:r w:rsidR="00425D38" w:rsidRPr="00425D38">
        <w:rPr>
          <w:b w:val="0"/>
        </w:rPr>
        <w:t>.</w:t>
      </w:r>
    </w:p>
    <w:p w:rsidR="00454DF4" w:rsidRPr="00120B7B" w:rsidRDefault="00454DF4" w:rsidP="00776001">
      <w:pPr>
        <w:autoSpaceDE w:val="0"/>
        <w:autoSpaceDN w:val="0"/>
        <w:adjustRightInd w:val="0"/>
        <w:spacing w:after="0" w:line="240" w:lineRule="auto"/>
        <w:rPr>
          <w:rFonts w:cs="Times New Roman"/>
          <w:color w:val="000000"/>
          <w:sz w:val="24"/>
          <w:szCs w:val="24"/>
        </w:rPr>
      </w:pPr>
    </w:p>
    <w:p w:rsidR="00344E45" w:rsidRPr="00120B7B" w:rsidRDefault="00344E45" w:rsidP="00776001">
      <w:pPr>
        <w:pStyle w:val="Heading2"/>
      </w:pPr>
      <w:r w:rsidRPr="00120B7B">
        <w:t>Course Policies</w:t>
      </w:r>
    </w:p>
    <w:p w:rsidR="007F1643" w:rsidRPr="00120B7B" w:rsidRDefault="007F1643" w:rsidP="00776001">
      <w:pPr>
        <w:autoSpaceDE w:val="0"/>
        <w:autoSpaceDN w:val="0"/>
        <w:adjustRightInd w:val="0"/>
        <w:spacing w:after="0" w:line="240" w:lineRule="auto"/>
        <w:rPr>
          <w:rFonts w:cs="Times New Roman"/>
          <w:b/>
          <w:color w:val="000000"/>
          <w:sz w:val="24"/>
          <w:szCs w:val="24"/>
          <w:u w:val="single"/>
        </w:rPr>
      </w:pPr>
    </w:p>
    <w:p w:rsidR="004973B0" w:rsidRPr="00022F3F" w:rsidRDefault="007F1643" w:rsidP="00776001">
      <w:pPr>
        <w:pStyle w:val="Heading3"/>
      </w:pPr>
      <w:r w:rsidRPr="00120B7B">
        <w:t>Grading Policies</w:t>
      </w:r>
      <w:r w:rsidR="002A415C">
        <w:t>:</w:t>
      </w:r>
      <w:r w:rsidR="00022F3F">
        <w:t xml:space="preserve"> </w:t>
      </w:r>
      <w:r w:rsidR="00022F3F" w:rsidRPr="00022F3F">
        <w:rPr>
          <w:b w:val="0"/>
        </w:rPr>
        <w:t>Assignments are due at the beginning of class on the due date shown above. A penalty of 25% per day will be assessed for late assignments. Late assignments must be submitted electronically to the Instructor via email. Timestamp on emails will be used to apply late penalties. Please inform the Instructor in advance if you are unable to submit an assignment on time or attend the midterm test so that it can be re-scheduled for you.</w:t>
      </w:r>
      <w:r w:rsidR="00022F3F">
        <w:rPr>
          <w:b w:val="0"/>
        </w:rPr>
        <w:t xml:space="preserve"> </w:t>
      </w:r>
    </w:p>
    <w:p w:rsidR="00005F51" w:rsidRPr="00120B7B" w:rsidRDefault="00005F51" w:rsidP="00776001">
      <w:pPr>
        <w:autoSpaceDE w:val="0"/>
        <w:autoSpaceDN w:val="0"/>
        <w:adjustRightInd w:val="0"/>
        <w:spacing w:after="0" w:line="240" w:lineRule="auto"/>
        <w:rPr>
          <w:rFonts w:cs="Times New Roman"/>
          <w:color w:val="000000"/>
          <w:sz w:val="24"/>
          <w:szCs w:val="24"/>
        </w:rPr>
      </w:pPr>
    </w:p>
    <w:p w:rsidR="004973B0" w:rsidRPr="00120B7B" w:rsidRDefault="004973B0" w:rsidP="00776001">
      <w:pPr>
        <w:pStyle w:val="Heading3"/>
        <w:rPr>
          <w:lang w:val="en-GB"/>
        </w:rPr>
      </w:pPr>
      <w:r w:rsidRPr="00120B7B">
        <w:rPr>
          <w:lang w:val="en-GB"/>
        </w:rPr>
        <w:t>Course Policy on Group Work:</w:t>
      </w:r>
      <w:r w:rsidR="00F20AE6">
        <w:rPr>
          <w:lang w:val="en-GB"/>
        </w:rPr>
        <w:t xml:space="preserve"> </w:t>
      </w:r>
      <w:r w:rsidR="00F20AE6" w:rsidRPr="00F20AE6">
        <w:rPr>
          <w:b w:val="0"/>
          <w:lang w:val="en-GB"/>
        </w:rPr>
        <w:t>Individual assignments must be submitted by each student.</w:t>
      </w:r>
      <w:r w:rsidR="00F20AE6">
        <w:rPr>
          <w:b w:val="0"/>
          <w:lang w:val="en-GB"/>
        </w:rPr>
        <w:t xml:space="preserve"> </w:t>
      </w:r>
      <w:r w:rsidR="00F20AE6" w:rsidRPr="00F20AE6">
        <w:rPr>
          <w:b w:val="0"/>
          <w:lang w:val="en-GB"/>
        </w:rPr>
        <w:t>Plagiarism</w:t>
      </w:r>
      <w:r w:rsidR="00F20AE6">
        <w:rPr>
          <w:b w:val="0"/>
          <w:lang w:val="en-GB"/>
        </w:rPr>
        <w:t xml:space="preserve"> will not be tolerated.</w:t>
      </w:r>
    </w:p>
    <w:p w:rsidR="004973B0" w:rsidRPr="00120B7B" w:rsidRDefault="004973B0" w:rsidP="00776001">
      <w:pPr>
        <w:autoSpaceDE w:val="0"/>
        <w:autoSpaceDN w:val="0"/>
        <w:adjustRightInd w:val="0"/>
        <w:spacing w:after="0" w:line="240" w:lineRule="auto"/>
        <w:rPr>
          <w:rFonts w:cs="Times New Roman"/>
          <w:b/>
          <w:color w:val="000000"/>
          <w:sz w:val="24"/>
          <w:szCs w:val="24"/>
          <w:lang w:val="en-GB"/>
        </w:rPr>
      </w:pPr>
    </w:p>
    <w:p w:rsidR="004973B0" w:rsidRPr="009A69C5" w:rsidRDefault="004973B0" w:rsidP="00776001">
      <w:pPr>
        <w:pStyle w:val="Heading3"/>
        <w:rPr>
          <w:rStyle w:val="Emphasis"/>
          <w:b/>
          <w:bCs/>
          <w:i w:val="0"/>
          <w:color w:val="000000"/>
          <w:szCs w:val="24"/>
        </w:rPr>
      </w:pPr>
      <w:r w:rsidRPr="00120B7B">
        <w:t>Course Policy regarding use of electronic devices and recording of lectures</w:t>
      </w:r>
      <w:r w:rsidR="00DC6544">
        <w:t>:</w:t>
      </w:r>
      <w:r w:rsidR="009A69C5">
        <w:t xml:space="preserve"> </w:t>
      </w:r>
      <w:r w:rsidRPr="009A69C5">
        <w:rPr>
          <w:rStyle w:val="Emphasis"/>
          <w:i w:val="0"/>
          <w:color w:val="auto"/>
        </w:rPr>
        <w:t xml:space="preserve">Electronic recording of classes is expressly forbidden without consent of the </w:t>
      </w:r>
      <w:r w:rsidR="001E3DF9" w:rsidRPr="009A69C5">
        <w:rPr>
          <w:rStyle w:val="Emphasis"/>
          <w:i w:val="0"/>
          <w:color w:val="auto"/>
        </w:rPr>
        <w:t xml:space="preserve">instructor. </w:t>
      </w:r>
      <w:r w:rsidRPr="009A69C5">
        <w:rPr>
          <w:rStyle w:val="Emphasis"/>
          <w:i w:val="0"/>
          <w:color w:val="auto"/>
        </w:rPr>
        <w:t>When recordings are permitted they are solely for the use of the authorized student and may not be reproduced, or transmitted to others, without the express written consent of the instructor.</w:t>
      </w:r>
    </w:p>
    <w:p w:rsidR="004973B0" w:rsidRPr="00120B7B" w:rsidRDefault="004973B0" w:rsidP="00776001">
      <w:pPr>
        <w:autoSpaceDE w:val="0"/>
        <w:autoSpaceDN w:val="0"/>
        <w:adjustRightInd w:val="0"/>
        <w:spacing w:after="0" w:line="240" w:lineRule="auto"/>
        <w:rPr>
          <w:rFonts w:cs="Times New Roman"/>
          <w:b/>
          <w:i/>
          <w:color w:val="FF0000"/>
          <w:sz w:val="24"/>
          <w:szCs w:val="24"/>
          <w:lang w:val="en-GB"/>
        </w:rPr>
      </w:pPr>
    </w:p>
    <w:p w:rsidR="004973B0" w:rsidRPr="00120B7B" w:rsidRDefault="003F36E1" w:rsidP="00776001">
      <w:pPr>
        <w:pStyle w:val="Heading2"/>
        <w:rPr>
          <w:lang w:val="en-GB"/>
        </w:rPr>
      </w:pPr>
      <w:r w:rsidRPr="00120B7B">
        <w:rPr>
          <w:lang w:val="en-GB"/>
        </w:rPr>
        <w:t>University Policies</w:t>
      </w:r>
    </w:p>
    <w:p w:rsidR="003F36E1" w:rsidRDefault="003F36E1" w:rsidP="00776001">
      <w:pPr>
        <w:autoSpaceDE w:val="0"/>
        <w:autoSpaceDN w:val="0"/>
        <w:adjustRightInd w:val="0"/>
        <w:spacing w:after="0" w:line="240" w:lineRule="auto"/>
        <w:rPr>
          <w:rFonts w:cs="Times New Roman"/>
          <w:b/>
          <w:i/>
          <w:color w:val="FF0000"/>
          <w:sz w:val="24"/>
          <w:szCs w:val="24"/>
          <w:lang w:val="en-GB"/>
        </w:rPr>
      </w:pPr>
    </w:p>
    <w:p w:rsidR="00B40F46" w:rsidRDefault="00B40F46" w:rsidP="00776001">
      <w:pPr>
        <w:autoSpaceDE w:val="0"/>
        <w:autoSpaceDN w:val="0"/>
        <w:adjustRightInd w:val="0"/>
        <w:spacing w:after="0" w:line="240" w:lineRule="auto"/>
        <w:rPr>
          <w:rFonts w:cs="Times New Roman"/>
          <w:b/>
          <w:i/>
          <w:color w:val="FF0000"/>
          <w:sz w:val="24"/>
          <w:szCs w:val="24"/>
          <w:lang w:val="en-GB"/>
        </w:rPr>
      </w:pPr>
    </w:p>
    <w:p w:rsidR="00B40F46" w:rsidRPr="00120B7B" w:rsidRDefault="00B40F46" w:rsidP="00776001">
      <w:pPr>
        <w:autoSpaceDE w:val="0"/>
        <w:autoSpaceDN w:val="0"/>
        <w:adjustRightInd w:val="0"/>
        <w:spacing w:after="0" w:line="240" w:lineRule="auto"/>
        <w:rPr>
          <w:rFonts w:cs="Times New Roman"/>
          <w:b/>
          <w:i/>
          <w:color w:val="FF0000"/>
          <w:sz w:val="24"/>
          <w:szCs w:val="24"/>
          <w:lang w:val="en-GB"/>
        </w:rPr>
      </w:pPr>
    </w:p>
    <w:p w:rsidR="007F1643" w:rsidRPr="00120B7B" w:rsidRDefault="007F1643" w:rsidP="00776001">
      <w:pPr>
        <w:pStyle w:val="Heading3"/>
      </w:pPr>
      <w:r w:rsidRPr="00120B7B">
        <w:lastRenderedPageBreak/>
        <w:t>Academic Consideration</w:t>
      </w:r>
      <w:r w:rsidR="002A415C">
        <w:t>:</w:t>
      </w:r>
    </w:p>
    <w:p w:rsidR="007F1643" w:rsidRPr="00120B7B" w:rsidRDefault="007F1643" w:rsidP="00776001">
      <w:pPr>
        <w:autoSpaceDE w:val="0"/>
        <w:autoSpaceDN w:val="0"/>
        <w:adjustRightInd w:val="0"/>
        <w:spacing w:after="0" w:line="240" w:lineRule="auto"/>
        <w:rPr>
          <w:rFonts w:cs="Times New Roman"/>
          <w:color w:val="000000"/>
          <w:sz w:val="24"/>
          <w:szCs w:val="24"/>
        </w:rPr>
      </w:pPr>
    </w:p>
    <w:p w:rsidR="00C1785B" w:rsidRPr="008E71E8" w:rsidRDefault="00EF5F86" w:rsidP="00776001">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rsidR="00C1785B" w:rsidRPr="008E71E8" w:rsidRDefault="00C1785B" w:rsidP="00776001">
      <w:pPr>
        <w:autoSpaceDE w:val="0"/>
        <w:autoSpaceDN w:val="0"/>
        <w:adjustRightInd w:val="0"/>
        <w:spacing w:after="0" w:line="240" w:lineRule="auto"/>
        <w:rPr>
          <w:rFonts w:eastAsia="Times New Roman" w:cs="Times New Roman"/>
          <w:sz w:val="24"/>
          <w:szCs w:val="24"/>
        </w:rPr>
      </w:pPr>
    </w:p>
    <w:p w:rsidR="003B30A7" w:rsidRPr="00120B7B" w:rsidRDefault="003B30A7" w:rsidP="00776001">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10"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rsidR="00E6754D" w:rsidRDefault="00E6754D" w:rsidP="00776001">
      <w:pPr>
        <w:pStyle w:val="Heading3"/>
      </w:pPr>
    </w:p>
    <w:p w:rsidR="007F1643" w:rsidRPr="00120B7B" w:rsidRDefault="007F1643" w:rsidP="00776001">
      <w:pPr>
        <w:pStyle w:val="Heading3"/>
      </w:pPr>
      <w:r w:rsidRPr="00120B7B">
        <w:t>Academic Misconduct</w:t>
      </w:r>
      <w:r w:rsidR="002A415C">
        <w:t>:</w:t>
      </w:r>
    </w:p>
    <w:p w:rsidR="004973B0" w:rsidRPr="00120B7B" w:rsidRDefault="004973B0" w:rsidP="00776001">
      <w:pPr>
        <w:autoSpaceDE w:val="0"/>
        <w:autoSpaceDN w:val="0"/>
        <w:adjustRightInd w:val="0"/>
        <w:spacing w:after="0" w:line="240" w:lineRule="auto"/>
        <w:rPr>
          <w:rFonts w:cs="Times New Roman"/>
          <w:color w:val="000000"/>
          <w:sz w:val="24"/>
          <w:szCs w:val="24"/>
        </w:rPr>
      </w:pPr>
    </w:p>
    <w:p w:rsidR="007F1643" w:rsidRPr="00120B7B" w:rsidRDefault="00344E45" w:rsidP="00776001">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00432EB2">
        <w:rPr>
          <w:rFonts w:cs="Times New Roman"/>
          <w:color w:val="000000"/>
          <w:sz w:val="24"/>
          <w:szCs w:val="24"/>
        </w:rPr>
        <w:t>faculty, staff, and students</w:t>
      </w:r>
      <w:r w:rsidRPr="00120B7B">
        <w:rPr>
          <w:rFonts w:cs="Times New Roman"/>
          <w:color w:val="000000"/>
          <w:sz w:val="24"/>
          <w:szCs w:val="24"/>
        </w:rPr>
        <w:t xml:space="preserve">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776001">
      <w:pPr>
        <w:autoSpaceDE w:val="0"/>
        <w:autoSpaceDN w:val="0"/>
        <w:adjustRightInd w:val="0"/>
        <w:spacing w:after="0" w:line="240" w:lineRule="auto"/>
        <w:rPr>
          <w:rFonts w:cs="Times New Roman"/>
          <w:color w:val="000000"/>
          <w:sz w:val="24"/>
          <w:szCs w:val="24"/>
        </w:rPr>
      </w:pPr>
    </w:p>
    <w:p w:rsidR="007F1643" w:rsidRPr="00120B7B" w:rsidRDefault="00344E45" w:rsidP="00776001">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776001">
      <w:pPr>
        <w:autoSpaceDE w:val="0"/>
        <w:autoSpaceDN w:val="0"/>
        <w:adjustRightInd w:val="0"/>
        <w:spacing w:after="0" w:line="240" w:lineRule="auto"/>
        <w:rPr>
          <w:rFonts w:cs="Times New Roman"/>
          <w:color w:val="000000"/>
          <w:sz w:val="24"/>
          <w:szCs w:val="24"/>
        </w:rPr>
      </w:pPr>
    </w:p>
    <w:p w:rsidR="00DD7338" w:rsidRDefault="00402818" w:rsidP="00776001">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1"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rsidR="00402818" w:rsidRDefault="00402818" w:rsidP="00776001">
      <w:pPr>
        <w:autoSpaceDE w:val="0"/>
        <w:autoSpaceDN w:val="0"/>
        <w:adjustRightInd w:val="0"/>
        <w:spacing w:after="0" w:line="240" w:lineRule="auto"/>
        <w:rPr>
          <w:rFonts w:cs="Times New Roman"/>
          <w:b/>
          <w:bCs/>
          <w:color w:val="000000"/>
          <w:sz w:val="24"/>
          <w:szCs w:val="24"/>
        </w:rPr>
      </w:pPr>
    </w:p>
    <w:p w:rsidR="00344E45" w:rsidRPr="00120B7B" w:rsidRDefault="007F1643" w:rsidP="00776001">
      <w:pPr>
        <w:pStyle w:val="Heading3"/>
      </w:pPr>
      <w:r w:rsidRPr="00120B7B">
        <w:t>Accessibility</w:t>
      </w:r>
      <w:r w:rsidR="002A415C">
        <w:t>:</w:t>
      </w:r>
    </w:p>
    <w:p w:rsidR="007F1643" w:rsidRPr="00120B7B" w:rsidRDefault="007F1643" w:rsidP="00776001">
      <w:pPr>
        <w:autoSpaceDE w:val="0"/>
        <w:autoSpaceDN w:val="0"/>
        <w:adjustRightInd w:val="0"/>
        <w:spacing w:after="0" w:line="240" w:lineRule="auto"/>
        <w:rPr>
          <w:rFonts w:cs="Times New Roman"/>
          <w:b/>
          <w:bCs/>
          <w:color w:val="000000"/>
          <w:sz w:val="24"/>
          <w:szCs w:val="24"/>
        </w:rPr>
      </w:pPr>
    </w:p>
    <w:p w:rsidR="007F1643" w:rsidRPr="00120B7B" w:rsidRDefault="00344E45" w:rsidP="00776001">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rsidR="007F1643" w:rsidRPr="00120B7B" w:rsidRDefault="007F1643" w:rsidP="00776001">
      <w:pPr>
        <w:autoSpaceDE w:val="0"/>
        <w:autoSpaceDN w:val="0"/>
        <w:adjustRightInd w:val="0"/>
        <w:spacing w:after="0" w:line="240" w:lineRule="auto"/>
        <w:rPr>
          <w:rFonts w:cs="Times New Roman"/>
          <w:color w:val="000000"/>
          <w:sz w:val="24"/>
          <w:szCs w:val="24"/>
        </w:rPr>
      </w:pPr>
    </w:p>
    <w:p w:rsidR="00DD7338" w:rsidRDefault="00344E45" w:rsidP="00776001">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2"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rsidR="0088531D" w:rsidRPr="0088531D" w:rsidRDefault="0088531D" w:rsidP="00776001">
      <w:pPr>
        <w:autoSpaceDE w:val="0"/>
        <w:autoSpaceDN w:val="0"/>
        <w:adjustRightInd w:val="0"/>
        <w:spacing w:after="0" w:line="240" w:lineRule="auto"/>
        <w:rPr>
          <w:rStyle w:val="Hyperlink"/>
          <w:color w:val="auto"/>
          <w:u w:val="none"/>
        </w:rPr>
      </w:pPr>
    </w:p>
    <w:p w:rsidR="00801D9A" w:rsidRDefault="00344E45" w:rsidP="00776001">
      <w:pPr>
        <w:pStyle w:val="Heading3"/>
      </w:pPr>
      <w:r w:rsidRPr="00120B7B">
        <w:t>Course Evaluation Inform</w:t>
      </w:r>
      <w:r w:rsidR="004973B0" w:rsidRPr="00120B7B">
        <w:t>ation</w:t>
      </w:r>
      <w:r w:rsidR="002A415C">
        <w:t>:</w:t>
      </w:r>
    </w:p>
    <w:p w:rsidR="00801D9A" w:rsidRDefault="00801D9A" w:rsidP="00776001">
      <w:pPr>
        <w:autoSpaceDE w:val="0"/>
        <w:autoSpaceDN w:val="0"/>
        <w:adjustRightInd w:val="0"/>
        <w:spacing w:after="0" w:line="240" w:lineRule="auto"/>
        <w:rPr>
          <w:rFonts w:ascii="Calibri" w:hAnsi="Calibri"/>
          <w:color w:val="000000"/>
          <w:sz w:val="24"/>
          <w:szCs w:val="24"/>
        </w:rPr>
      </w:pPr>
    </w:p>
    <w:p w:rsidR="00801D9A" w:rsidRDefault="00801D9A" w:rsidP="00776001">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801D9A" w:rsidRDefault="00801D9A" w:rsidP="00776001">
      <w:pPr>
        <w:autoSpaceDE w:val="0"/>
        <w:autoSpaceDN w:val="0"/>
        <w:adjustRightInd w:val="0"/>
        <w:spacing w:after="0" w:line="240" w:lineRule="auto"/>
        <w:rPr>
          <w:rFonts w:cs="Times New Roman"/>
          <w:color w:val="000000"/>
          <w:sz w:val="24"/>
          <w:szCs w:val="24"/>
        </w:rPr>
      </w:pPr>
    </w:p>
    <w:p w:rsidR="00801D9A" w:rsidRPr="00801D9A" w:rsidRDefault="005E1477" w:rsidP="00776001">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3"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rsidR="007F1643" w:rsidRPr="00120B7B" w:rsidRDefault="007F1643" w:rsidP="00776001">
      <w:pPr>
        <w:autoSpaceDE w:val="0"/>
        <w:autoSpaceDN w:val="0"/>
        <w:adjustRightInd w:val="0"/>
        <w:spacing w:after="0" w:line="240" w:lineRule="auto"/>
        <w:rPr>
          <w:rFonts w:cs="Times New Roman"/>
          <w:b/>
          <w:bCs/>
          <w:color w:val="000000"/>
          <w:sz w:val="24"/>
          <w:szCs w:val="24"/>
        </w:rPr>
      </w:pPr>
    </w:p>
    <w:p w:rsidR="00DD3E45" w:rsidRDefault="00DD3E45" w:rsidP="00776001">
      <w:pPr>
        <w:pStyle w:val="Heading3"/>
      </w:pPr>
      <w:r w:rsidRPr="00120B7B">
        <w:t xml:space="preserve">Drop </w:t>
      </w:r>
      <w:r>
        <w:t>period:</w:t>
      </w:r>
    </w:p>
    <w:p w:rsidR="00DD3E45" w:rsidRPr="00120B7B" w:rsidRDefault="00DD3E45" w:rsidP="00776001">
      <w:pPr>
        <w:autoSpaceDE w:val="0"/>
        <w:autoSpaceDN w:val="0"/>
        <w:adjustRightInd w:val="0"/>
        <w:spacing w:after="0" w:line="240" w:lineRule="auto"/>
        <w:rPr>
          <w:rFonts w:cs="Times New Roman"/>
          <w:b/>
          <w:bCs/>
          <w:color w:val="000000"/>
          <w:sz w:val="24"/>
          <w:szCs w:val="24"/>
        </w:rPr>
      </w:pPr>
    </w:p>
    <w:p w:rsidR="006D2A8B" w:rsidRDefault="006D2A8B" w:rsidP="00776001">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The drop period for single semester courses starts at the beginning of the add period and extends to the Fortieth (40th) class day of the current semester (the last date to drop a single semester courses without academic penalty)</w:t>
      </w:r>
      <w:r w:rsidR="007353EA">
        <w:rPr>
          <w:rFonts w:cs="Times New Roman"/>
          <w:color w:val="000000"/>
          <w:sz w:val="24"/>
          <w:szCs w:val="24"/>
        </w:rPr>
        <w:t>, March 11, 2016, as</w:t>
      </w:r>
      <w:r w:rsidRPr="006D2A8B">
        <w:rPr>
          <w:rFonts w:cs="Times New Roman"/>
          <w:color w:val="000000"/>
          <w:sz w:val="24"/>
          <w:szCs w:val="24"/>
        </w:rPr>
        <w:t xml:space="preserve"> listed in </w:t>
      </w:r>
      <w:hyperlink r:id="rId14"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rsidR="006D2A8B" w:rsidRDefault="006D2A8B" w:rsidP="00776001">
      <w:pPr>
        <w:autoSpaceDE w:val="0"/>
        <w:autoSpaceDN w:val="0"/>
        <w:adjustRightInd w:val="0"/>
        <w:spacing w:after="0" w:line="240" w:lineRule="auto"/>
        <w:rPr>
          <w:rFonts w:cs="Times New Roman"/>
          <w:color w:val="000000"/>
          <w:sz w:val="24"/>
          <w:szCs w:val="24"/>
        </w:rPr>
      </w:pPr>
    </w:p>
    <w:p w:rsidR="00801D9A" w:rsidRPr="006D2A8B" w:rsidRDefault="006D2A8B" w:rsidP="00776001">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rsidR="006D2A8B" w:rsidRPr="006D2A8B" w:rsidRDefault="006D2A8B" w:rsidP="00776001">
      <w:pPr>
        <w:autoSpaceDE w:val="0"/>
        <w:autoSpaceDN w:val="0"/>
        <w:adjustRightInd w:val="0"/>
        <w:spacing w:after="0" w:line="240" w:lineRule="auto"/>
        <w:rPr>
          <w:rFonts w:cs="Times New Roman"/>
          <w:color w:val="000000"/>
          <w:sz w:val="24"/>
          <w:szCs w:val="24"/>
        </w:rPr>
      </w:pPr>
    </w:p>
    <w:p w:rsidR="00432EB2" w:rsidRDefault="002B1BDC" w:rsidP="00776001">
      <w:pPr>
        <w:autoSpaceDE w:val="0"/>
        <w:autoSpaceDN w:val="0"/>
        <w:adjustRightInd w:val="0"/>
        <w:spacing w:after="0" w:line="240" w:lineRule="auto"/>
        <w:rPr>
          <w:rFonts w:cs="Times New Roman"/>
          <w:color w:val="000000"/>
          <w:sz w:val="24"/>
          <w:szCs w:val="24"/>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5"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rsidR="00B40F46" w:rsidRDefault="00B40F46" w:rsidP="00776001">
      <w:pPr>
        <w:autoSpaceDE w:val="0"/>
        <w:autoSpaceDN w:val="0"/>
        <w:adjustRightInd w:val="0"/>
        <w:spacing w:after="0" w:line="240" w:lineRule="auto"/>
        <w:rPr>
          <w:rFonts w:cs="Times New Roman"/>
          <w:color w:val="000000"/>
          <w:sz w:val="24"/>
          <w:szCs w:val="24"/>
        </w:rPr>
      </w:pPr>
    </w:p>
    <w:p w:rsidR="00B40F46" w:rsidRPr="00B40F46" w:rsidRDefault="00B40F46" w:rsidP="00776001">
      <w:pPr>
        <w:autoSpaceDE w:val="0"/>
        <w:autoSpaceDN w:val="0"/>
        <w:adjustRightInd w:val="0"/>
        <w:spacing w:after="0" w:line="240" w:lineRule="auto"/>
        <w:rPr>
          <w:rFonts w:cs="Times New Roman"/>
          <w:b/>
          <w:color w:val="000000"/>
          <w:sz w:val="28"/>
          <w:szCs w:val="28"/>
          <w:u w:val="single"/>
        </w:rPr>
      </w:pPr>
      <w:r w:rsidRPr="00B40F46">
        <w:rPr>
          <w:rFonts w:cs="Times New Roman"/>
          <w:b/>
          <w:color w:val="000000"/>
          <w:sz w:val="28"/>
          <w:szCs w:val="28"/>
          <w:u w:val="single"/>
        </w:rPr>
        <w:t>Additional Course Information</w:t>
      </w:r>
    </w:p>
    <w:p w:rsidR="00B40F46" w:rsidRDefault="00B40F46" w:rsidP="00776001">
      <w:pPr>
        <w:autoSpaceDE w:val="0"/>
        <w:autoSpaceDN w:val="0"/>
        <w:adjustRightInd w:val="0"/>
        <w:spacing w:after="0" w:line="240" w:lineRule="auto"/>
        <w:rPr>
          <w:rFonts w:cs="Times New Roman"/>
          <w:color w:val="000000"/>
          <w:sz w:val="24"/>
          <w:szCs w:val="24"/>
        </w:rPr>
      </w:pPr>
    </w:p>
    <w:p w:rsidR="00B40F46" w:rsidRDefault="00B40F46" w:rsidP="00776001">
      <w:pPr>
        <w:autoSpaceDE w:val="0"/>
        <w:autoSpaceDN w:val="0"/>
        <w:adjustRightInd w:val="0"/>
        <w:spacing w:after="0" w:line="240" w:lineRule="auto"/>
        <w:rPr>
          <w:rFonts w:cs="Times New Roman"/>
          <w:color w:val="000000"/>
          <w:sz w:val="24"/>
          <w:szCs w:val="24"/>
        </w:rPr>
      </w:pPr>
      <w:r>
        <w:rPr>
          <w:rFonts w:cs="Times New Roman"/>
          <w:color w:val="000000"/>
          <w:sz w:val="24"/>
          <w:szCs w:val="24"/>
        </w:rPr>
        <w:t>None</w:t>
      </w:r>
      <w:bookmarkStart w:id="0" w:name="_GoBack"/>
      <w:bookmarkEnd w:id="0"/>
    </w:p>
    <w:sectPr w:rsidR="00B40F46"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349"/>
    <w:multiLevelType w:val="hybridMultilevel"/>
    <w:tmpl w:val="4B3242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2E73"/>
    <w:rsid w:val="000133B1"/>
    <w:rsid w:val="00022F3F"/>
    <w:rsid w:val="000318FD"/>
    <w:rsid w:val="000460C2"/>
    <w:rsid w:val="00063D9B"/>
    <w:rsid w:val="000A68B7"/>
    <w:rsid w:val="000D6EC8"/>
    <w:rsid w:val="00100E42"/>
    <w:rsid w:val="00120B7B"/>
    <w:rsid w:val="00121F7A"/>
    <w:rsid w:val="00135923"/>
    <w:rsid w:val="00157DFD"/>
    <w:rsid w:val="00161FB7"/>
    <w:rsid w:val="00171491"/>
    <w:rsid w:val="001770EE"/>
    <w:rsid w:val="001848CD"/>
    <w:rsid w:val="001905AF"/>
    <w:rsid w:val="00196F07"/>
    <w:rsid w:val="001A6846"/>
    <w:rsid w:val="001B5631"/>
    <w:rsid w:val="001C342F"/>
    <w:rsid w:val="001E2245"/>
    <w:rsid w:val="001E3DF9"/>
    <w:rsid w:val="00205F8A"/>
    <w:rsid w:val="00217E1C"/>
    <w:rsid w:val="00224224"/>
    <w:rsid w:val="002400EF"/>
    <w:rsid w:val="00243317"/>
    <w:rsid w:val="00244565"/>
    <w:rsid w:val="002532BF"/>
    <w:rsid w:val="002751FD"/>
    <w:rsid w:val="002932DB"/>
    <w:rsid w:val="002A415C"/>
    <w:rsid w:val="002B1BDC"/>
    <w:rsid w:val="002D14A4"/>
    <w:rsid w:val="00330541"/>
    <w:rsid w:val="00344E45"/>
    <w:rsid w:val="00351406"/>
    <w:rsid w:val="00351D9F"/>
    <w:rsid w:val="00361F81"/>
    <w:rsid w:val="00363CAA"/>
    <w:rsid w:val="00376B78"/>
    <w:rsid w:val="00380695"/>
    <w:rsid w:val="00381273"/>
    <w:rsid w:val="003940F2"/>
    <w:rsid w:val="003B30A7"/>
    <w:rsid w:val="003B3E9C"/>
    <w:rsid w:val="003F36E1"/>
    <w:rsid w:val="00402818"/>
    <w:rsid w:val="00405963"/>
    <w:rsid w:val="004106F6"/>
    <w:rsid w:val="00425D38"/>
    <w:rsid w:val="00432EB2"/>
    <w:rsid w:val="004407FD"/>
    <w:rsid w:val="00454DF4"/>
    <w:rsid w:val="004973B0"/>
    <w:rsid w:val="004E42DC"/>
    <w:rsid w:val="005052CB"/>
    <w:rsid w:val="00522DC9"/>
    <w:rsid w:val="0056175B"/>
    <w:rsid w:val="005660D5"/>
    <w:rsid w:val="00567D31"/>
    <w:rsid w:val="0057330B"/>
    <w:rsid w:val="005761F0"/>
    <w:rsid w:val="005C3529"/>
    <w:rsid w:val="005C58DF"/>
    <w:rsid w:val="005C676E"/>
    <w:rsid w:val="005E1477"/>
    <w:rsid w:val="00616685"/>
    <w:rsid w:val="00650CA2"/>
    <w:rsid w:val="00661627"/>
    <w:rsid w:val="0069176C"/>
    <w:rsid w:val="00697D15"/>
    <w:rsid w:val="006D1DE3"/>
    <w:rsid w:val="006D2A8B"/>
    <w:rsid w:val="006E0F1A"/>
    <w:rsid w:val="006E3ADE"/>
    <w:rsid w:val="006F28DA"/>
    <w:rsid w:val="00716DED"/>
    <w:rsid w:val="00734D8B"/>
    <w:rsid w:val="007353EA"/>
    <w:rsid w:val="007362B1"/>
    <w:rsid w:val="00736BA8"/>
    <w:rsid w:val="00776001"/>
    <w:rsid w:val="007B752E"/>
    <w:rsid w:val="007E4C8E"/>
    <w:rsid w:val="007E62E0"/>
    <w:rsid w:val="007F1643"/>
    <w:rsid w:val="00801D9A"/>
    <w:rsid w:val="008044CD"/>
    <w:rsid w:val="00815B18"/>
    <w:rsid w:val="00825F74"/>
    <w:rsid w:val="008470F4"/>
    <w:rsid w:val="00861717"/>
    <w:rsid w:val="00866634"/>
    <w:rsid w:val="008722D1"/>
    <w:rsid w:val="00883376"/>
    <w:rsid w:val="0088531D"/>
    <w:rsid w:val="008928FA"/>
    <w:rsid w:val="008A7E6B"/>
    <w:rsid w:val="008D24CD"/>
    <w:rsid w:val="008D5550"/>
    <w:rsid w:val="008E71E8"/>
    <w:rsid w:val="00901A93"/>
    <w:rsid w:val="0093568C"/>
    <w:rsid w:val="00941439"/>
    <w:rsid w:val="00955F38"/>
    <w:rsid w:val="00973B82"/>
    <w:rsid w:val="00974D07"/>
    <w:rsid w:val="009A69C5"/>
    <w:rsid w:val="009D1D72"/>
    <w:rsid w:val="00A011C1"/>
    <w:rsid w:val="00A1548C"/>
    <w:rsid w:val="00A20E58"/>
    <w:rsid w:val="00A25480"/>
    <w:rsid w:val="00A515EC"/>
    <w:rsid w:val="00A60841"/>
    <w:rsid w:val="00A74602"/>
    <w:rsid w:val="00A85D08"/>
    <w:rsid w:val="00A87C42"/>
    <w:rsid w:val="00A908EA"/>
    <w:rsid w:val="00A910CF"/>
    <w:rsid w:val="00AA0174"/>
    <w:rsid w:val="00AB6D40"/>
    <w:rsid w:val="00AC2C7B"/>
    <w:rsid w:val="00AC5031"/>
    <w:rsid w:val="00AE37C9"/>
    <w:rsid w:val="00AE4F66"/>
    <w:rsid w:val="00AF07C7"/>
    <w:rsid w:val="00B1364E"/>
    <w:rsid w:val="00B1503E"/>
    <w:rsid w:val="00B40F46"/>
    <w:rsid w:val="00B51C99"/>
    <w:rsid w:val="00B52CE5"/>
    <w:rsid w:val="00B52FED"/>
    <w:rsid w:val="00B63F33"/>
    <w:rsid w:val="00B761FD"/>
    <w:rsid w:val="00BB7CDF"/>
    <w:rsid w:val="00BC78F2"/>
    <w:rsid w:val="00BD0627"/>
    <w:rsid w:val="00C03F89"/>
    <w:rsid w:val="00C1785B"/>
    <w:rsid w:val="00C36615"/>
    <w:rsid w:val="00C405CE"/>
    <w:rsid w:val="00C6390F"/>
    <w:rsid w:val="00CA4993"/>
    <w:rsid w:val="00CA5147"/>
    <w:rsid w:val="00CB1C7E"/>
    <w:rsid w:val="00CB45BD"/>
    <w:rsid w:val="00CF1EA9"/>
    <w:rsid w:val="00D04CDD"/>
    <w:rsid w:val="00D30857"/>
    <w:rsid w:val="00D31269"/>
    <w:rsid w:val="00D41DC9"/>
    <w:rsid w:val="00D467AC"/>
    <w:rsid w:val="00D530B6"/>
    <w:rsid w:val="00D97A68"/>
    <w:rsid w:val="00DA1703"/>
    <w:rsid w:val="00DA2638"/>
    <w:rsid w:val="00DC6544"/>
    <w:rsid w:val="00DD3E45"/>
    <w:rsid w:val="00DD59CF"/>
    <w:rsid w:val="00DD7338"/>
    <w:rsid w:val="00E153E0"/>
    <w:rsid w:val="00E24C2E"/>
    <w:rsid w:val="00E41CD8"/>
    <w:rsid w:val="00E50E12"/>
    <w:rsid w:val="00E6754D"/>
    <w:rsid w:val="00E71AD7"/>
    <w:rsid w:val="00ED21A5"/>
    <w:rsid w:val="00EF5F86"/>
    <w:rsid w:val="00F06234"/>
    <w:rsid w:val="00F20AE6"/>
    <w:rsid w:val="00F27098"/>
    <w:rsid w:val="00F50966"/>
    <w:rsid w:val="00F61542"/>
    <w:rsid w:val="00F975C2"/>
    <w:rsid w:val="00FA47EC"/>
    <w:rsid w:val="00FD493B"/>
    <w:rsid w:val="00FF370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1C342F"/>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1C342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ennett@uoguelph.ca" TargetMode="External"/><Relationship Id="rId13" Type="http://schemas.openxmlformats.org/officeDocument/2006/relationships/hyperlink" Target="https://courseeval.uoguelph.ca/" TargetMode="External"/><Relationship Id="rId3" Type="http://schemas.openxmlformats.org/officeDocument/2006/relationships/styles" Target="styles.xml"/><Relationship Id="rId7" Type="http://schemas.openxmlformats.org/officeDocument/2006/relationships/hyperlink" Target="mailto:hmcleo03@uoguelph.ca" TargetMode="External"/><Relationship Id="rId12" Type="http://schemas.openxmlformats.org/officeDocument/2006/relationships/hyperlink" Target="http://www.uoguelph.ca/cs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current/c08/c08-amisconduct.shtml" TargetMode="External"/><Relationship Id="rId5" Type="http://schemas.openxmlformats.org/officeDocument/2006/relationships/settings" Target="settings.xml"/><Relationship Id="rId15" Type="http://schemas.openxmlformats.org/officeDocument/2006/relationships/hyperlink" Target="https://www.uoguelph.ca/registrar/calendars/undergraduate/current/" TargetMode="External"/><Relationship Id="rId10" Type="http://schemas.openxmlformats.org/officeDocument/2006/relationships/hyperlink" Target="https://www.uoguelph.ca/registrar/calendars/undergraduate/current/c08/c08-ac.shtml" TargetMode="External"/><Relationship Id="rId4" Type="http://schemas.microsoft.com/office/2007/relationships/stylesWithEffects" Target="stylesWithEffects.xml"/><Relationship Id="rId9" Type="http://schemas.openxmlformats.org/officeDocument/2006/relationships/hyperlink" Target="mailto:pawlicka@uoguelph.ca" TargetMode="External"/><Relationship Id="rId14" Type="http://schemas.openxmlformats.org/officeDocument/2006/relationships/hyperlink" Target="https://www.uoguelph.ca/registrar/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22DF-2D04-46A9-B3D9-82975394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2012-12-05T15:32:00Z</cp:lastPrinted>
  <dcterms:created xsi:type="dcterms:W3CDTF">2016-01-12T16:33:00Z</dcterms:created>
  <dcterms:modified xsi:type="dcterms:W3CDTF">2016-01-25T18:21:00Z</dcterms:modified>
</cp:coreProperties>
</file>