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4FA" w:rsidRDefault="00A374FA">
      <w:pPr>
        <w:spacing w:before="4"/>
        <w:rPr>
          <w:rFonts w:ascii="Times New Roman" w:eastAsia="Times New Roman" w:hAnsi="Times New Roman" w:cs="Times New Roman"/>
          <w:sz w:val="7"/>
          <w:szCs w:val="7"/>
        </w:rPr>
      </w:pPr>
    </w:p>
    <w:p w:rsidR="00A374FA" w:rsidRDefault="000265A1">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689139" cy="7854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689139" cy="785431"/>
                    </a:xfrm>
                    <a:prstGeom prst="rect">
                      <a:avLst/>
                    </a:prstGeom>
                  </pic:spPr>
                </pic:pic>
              </a:graphicData>
            </a:graphic>
          </wp:inline>
        </w:drawing>
      </w:r>
    </w:p>
    <w:p w:rsidR="00A374FA" w:rsidRDefault="00A374FA">
      <w:pPr>
        <w:rPr>
          <w:rFonts w:ascii="Times New Roman" w:eastAsia="Times New Roman" w:hAnsi="Times New Roman" w:cs="Times New Roman"/>
          <w:sz w:val="20"/>
          <w:szCs w:val="20"/>
        </w:rPr>
      </w:pPr>
    </w:p>
    <w:p w:rsidR="00A374FA" w:rsidRDefault="00A374FA">
      <w:pPr>
        <w:rPr>
          <w:rFonts w:ascii="Times New Roman" w:eastAsia="Times New Roman" w:hAnsi="Times New Roman" w:cs="Times New Roman"/>
          <w:sz w:val="20"/>
          <w:szCs w:val="20"/>
        </w:rPr>
      </w:pPr>
    </w:p>
    <w:p w:rsidR="00A374FA" w:rsidRDefault="00A374FA">
      <w:pPr>
        <w:spacing w:before="7"/>
        <w:rPr>
          <w:rFonts w:ascii="Times New Roman" w:eastAsia="Times New Roman" w:hAnsi="Times New Roman" w:cs="Times New Roman"/>
        </w:rPr>
      </w:pPr>
    </w:p>
    <w:p w:rsidR="00A374FA" w:rsidRDefault="000265A1">
      <w:pPr>
        <w:spacing w:before="52"/>
        <w:ind w:left="100"/>
        <w:rPr>
          <w:rFonts w:ascii="Calibri" w:eastAsia="Calibri" w:hAnsi="Calibri" w:cs="Calibri"/>
          <w:sz w:val="31"/>
          <w:szCs w:val="31"/>
        </w:rPr>
      </w:pPr>
      <w:r>
        <w:rPr>
          <w:rFonts w:ascii="Calibri"/>
          <w:b/>
          <w:color w:val="345A8A"/>
          <w:sz w:val="31"/>
        </w:rPr>
        <w:t>New</w:t>
      </w:r>
      <w:r>
        <w:rPr>
          <w:rFonts w:ascii="Calibri"/>
          <w:b/>
          <w:color w:val="345A8A"/>
          <w:spacing w:val="19"/>
          <w:sz w:val="31"/>
        </w:rPr>
        <w:t xml:space="preserve"> </w:t>
      </w:r>
      <w:r>
        <w:rPr>
          <w:rFonts w:ascii="Calibri"/>
          <w:b/>
          <w:color w:val="345A8A"/>
          <w:sz w:val="31"/>
        </w:rPr>
        <w:t>Course</w:t>
      </w:r>
      <w:r>
        <w:rPr>
          <w:rFonts w:ascii="Calibri"/>
          <w:b/>
          <w:color w:val="345A8A"/>
          <w:spacing w:val="19"/>
          <w:sz w:val="31"/>
        </w:rPr>
        <w:t xml:space="preserve"> </w:t>
      </w:r>
      <w:r>
        <w:rPr>
          <w:rFonts w:ascii="Calibri"/>
          <w:b/>
          <w:color w:val="345A8A"/>
          <w:sz w:val="31"/>
        </w:rPr>
        <w:t>Trial</w:t>
      </w:r>
      <w:r>
        <w:rPr>
          <w:rFonts w:ascii="Calibri"/>
          <w:b/>
          <w:color w:val="345A8A"/>
          <w:spacing w:val="19"/>
          <w:sz w:val="31"/>
        </w:rPr>
        <w:t xml:space="preserve"> </w:t>
      </w:r>
      <w:r>
        <w:rPr>
          <w:rFonts w:ascii="Calibri"/>
          <w:b/>
          <w:color w:val="345A8A"/>
          <w:sz w:val="31"/>
        </w:rPr>
        <w:t>Offering</w:t>
      </w:r>
      <w:r>
        <w:rPr>
          <w:rFonts w:ascii="Calibri"/>
          <w:b/>
          <w:color w:val="345A8A"/>
          <w:spacing w:val="18"/>
          <w:sz w:val="31"/>
        </w:rPr>
        <w:t xml:space="preserve"> </w:t>
      </w:r>
      <w:r>
        <w:rPr>
          <w:rFonts w:ascii="Calibri"/>
          <w:b/>
          <w:color w:val="345A8A"/>
          <w:sz w:val="31"/>
        </w:rPr>
        <w:t>for</w:t>
      </w:r>
      <w:r>
        <w:rPr>
          <w:rFonts w:ascii="Calibri"/>
          <w:b/>
          <w:color w:val="345A8A"/>
          <w:spacing w:val="19"/>
          <w:sz w:val="31"/>
        </w:rPr>
        <w:t xml:space="preserve"> </w:t>
      </w:r>
      <w:proofErr w:type="gramStart"/>
      <w:r>
        <w:rPr>
          <w:rFonts w:ascii="Calibri"/>
          <w:b/>
          <w:color w:val="345A8A"/>
          <w:sz w:val="31"/>
        </w:rPr>
        <w:t>Winter</w:t>
      </w:r>
      <w:proofErr w:type="gramEnd"/>
      <w:r>
        <w:rPr>
          <w:rFonts w:ascii="Calibri"/>
          <w:b/>
          <w:color w:val="345A8A"/>
          <w:sz w:val="31"/>
        </w:rPr>
        <w:t xml:space="preserve"> 2016</w:t>
      </w:r>
    </w:p>
    <w:p w:rsidR="00A374FA" w:rsidRDefault="00A374FA">
      <w:pPr>
        <w:spacing w:before="1"/>
        <w:rPr>
          <w:rFonts w:ascii="Calibri" w:eastAsia="Calibri" w:hAnsi="Calibri" w:cs="Calibri"/>
          <w:b/>
          <w:bCs/>
          <w:sz w:val="35"/>
          <w:szCs w:val="35"/>
        </w:rPr>
      </w:pPr>
    </w:p>
    <w:p w:rsidR="00A374FA" w:rsidRDefault="000265A1">
      <w:pPr>
        <w:ind w:left="100"/>
        <w:rPr>
          <w:rFonts w:ascii="Calibri" w:eastAsia="Calibri" w:hAnsi="Calibri" w:cs="Calibri"/>
          <w:sz w:val="33"/>
          <w:szCs w:val="33"/>
        </w:rPr>
      </w:pPr>
      <w:r>
        <w:rPr>
          <w:rFonts w:ascii="Calibri"/>
          <w:b/>
          <w:color w:val="3F6CAF"/>
          <w:spacing w:val="1"/>
          <w:sz w:val="33"/>
        </w:rPr>
        <w:t>ENVS*</w:t>
      </w:r>
      <w:proofErr w:type="gramStart"/>
      <w:r>
        <w:rPr>
          <w:rFonts w:ascii="Calibri"/>
          <w:b/>
          <w:color w:val="3F6CAF"/>
          <w:spacing w:val="1"/>
          <w:sz w:val="33"/>
        </w:rPr>
        <w:t>4</w:t>
      </w:r>
      <w:r w:rsidR="00CB6746">
        <w:rPr>
          <w:rFonts w:ascii="Calibri"/>
          <w:b/>
          <w:color w:val="3F6CAF"/>
          <w:spacing w:val="1"/>
          <w:sz w:val="33"/>
        </w:rPr>
        <w:t>3</w:t>
      </w:r>
      <w:r>
        <w:rPr>
          <w:rFonts w:ascii="Calibri"/>
          <w:b/>
          <w:color w:val="3F6CAF"/>
          <w:spacing w:val="1"/>
          <w:sz w:val="33"/>
        </w:rPr>
        <w:t xml:space="preserve">70  </w:t>
      </w:r>
      <w:r w:rsidR="00CB6746">
        <w:rPr>
          <w:rFonts w:ascii="Calibri"/>
          <w:b/>
          <w:color w:val="3F6CAF"/>
          <w:spacing w:val="1"/>
          <w:sz w:val="33"/>
        </w:rPr>
        <w:t>Environmental</w:t>
      </w:r>
      <w:proofErr w:type="gramEnd"/>
      <w:r w:rsidR="00CB6746">
        <w:rPr>
          <w:rFonts w:ascii="Calibri"/>
          <w:b/>
          <w:color w:val="3F6CAF"/>
          <w:spacing w:val="1"/>
          <w:sz w:val="33"/>
        </w:rPr>
        <w:t xml:space="preserve"> Organic Chemistry</w:t>
      </w:r>
    </w:p>
    <w:p w:rsidR="00A374FA" w:rsidRDefault="00A374FA">
      <w:pPr>
        <w:spacing w:before="9"/>
        <w:rPr>
          <w:rFonts w:ascii="Calibri" w:eastAsia="Calibri" w:hAnsi="Calibri" w:cs="Calibri"/>
          <w:b/>
          <w:bCs/>
          <w:sz w:val="30"/>
          <w:szCs w:val="30"/>
        </w:rPr>
      </w:pPr>
    </w:p>
    <w:p w:rsidR="00A374FA" w:rsidRDefault="00A70CBB">
      <w:pPr>
        <w:pStyle w:val="BodyText"/>
        <w:ind w:right="329"/>
      </w:pPr>
      <w:r w:rsidRPr="00A70CBB">
        <w:t xml:space="preserve">This course discusses the chemical processes that influence organic compounds in the environment, including both anthropogenic organic compounds, such as pollutants and pesticides, and natural organic matter, such as </w:t>
      </w:r>
      <w:proofErr w:type="spellStart"/>
      <w:r w:rsidRPr="00A70CBB">
        <w:t>humic</w:t>
      </w:r>
      <w:proofErr w:type="spellEnd"/>
      <w:r w:rsidRPr="00A70CBB">
        <w:t xml:space="preserve"> materials and biomolecules. Topics include: the occurrence of organic contamination in the environment, emerging classes of organic contaminants, the relationship between molecular structure and environmental fate, persistent organic pollutants, the transformation of organic molecules in the environment, and the origins and functionality of natural organic matter in terrestrial and aquatic environments.</w:t>
      </w:r>
    </w:p>
    <w:p w:rsidR="00A374FA" w:rsidRDefault="00A374FA">
      <w:pPr>
        <w:rPr>
          <w:rFonts w:ascii="Cambria" w:eastAsia="Cambria" w:hAnsi="Cambria" w:cs="Cambria"/>
          <w:sz w:val="28"/>
          <w:szCs w:val="28"/>
        </w:rPr>
      </w:pPr>
    </w:p>
    <w:p w:rsidR="00A374FA" w:rsidRDefault="000265A1">
      <w:pPr>
        <w:pStyle w:val="BodyText"/>
        <w:rPr>
          <w:spacing w:val="-14"/>
        </w:rPr>
      </w:pPr>
      <w:r>
        <w:t>Prerequisites:</w:t>
      </w:r>
      <w:r>
        <w:rPr>
          <w:spacing w:val="-14"/>
        </w:rPr>
        <w:t xml:space="preserve">  </w:t>
      </w:r>
      <w:r w:rsidR="00A70CBB">
        <w:rPr>
          <w:spacing w:val="-14"/>
        </w:rPr>
        <w:t>ENVS*3220 Terrestrial Chemistry</w:t>
      </w:r>
    </w:p>
    <w:p w:rsidR="0081106A" w:rsidRDefault="0081106A">
      <w:pPr>
        <w:pStyle w:val="BodyText"/>
        <w:rPr>
          <w:spacing w:val="-14"/>
        </w:rPr>
      </w:pPr>
      <w:bookmarkStart w:id="0" w:name="_GoBack"/>
      <w:bookmarkEnd w:id="0"/>
    </w:p>
    <w:p w:rsidR="0081106A" w:rsidRPr="0081106A" w:rsidRDefault="0081106A" w:rsidP="0081106A">
      <w:pPr>
        <w:spacing w:before="52"/>
        <w:ind w:left="100"/>
        <w:rPr>
          <w:rFonts w:ascii="Calibri" w:eastAsia="Calibri" w:hAnsi="Calibri" w:cs="Calibri"/>
          <w:sz w:val="24"/>
          <w:szCs w:val="24"/>
        </w:rPr>
      </w:pPr>
      <w:r>
        <w:rPr>
          <w:rFonts w:ascii="Calibri"/>
          <w:b/>
          <w:color w:val="345A8A"/>
          <w:sz w:val="24"/>
          <w:szCs w:val="24"/>
        </w:rPr>
        <w:t xml:space="preserve">For more information, contact Prof. James </w:t>
      </w:r>
      <w:proofErr w:type="spellStart"/>
      <w:r>
        <w:rPr>
          <w:rFonts w:ascii="Calibri"/>
          <w:b/>
          <w:color w:val="345A8A"/>
          <w:sz w:val="24"/>
          <w:szCs w:val="24"/>
        </w:rPr>
        <w:t>Longstaffe</w:t>
      </w:r>
      <w:proofErr w:type="spellEnd"/>
      <w:r>
        <w:rPr>
          <w:rFonts w:ascii="Calibri"/>
          <w:b/>
          <w:color w:val="345A8A"/>
          <w:sz w:val="24"/>
          <w:szCs w:val="24"/>
        </w:rPr>
        <w:t xml:space="preserve"> (</w:t>
      </w:r>
      <w:hyperlink r:id="rId6" w:history="1">
        <w:r w:rsidRPr="00305290">
          <w:rPr>
            <w:rStyle w:val="Hyperlink"/>
            <w:rFonts w:ascii="Calibri"/>
            <w:b/>
            <w:sz w:val="24"/>
            <w:szCs w:val="24"/>
          </w:rPr>
          <w:t>jlongsta@uoguelph.ca</w:t>
        </w:r>
      </w:hyperlink>
      <w:r>
        <w:rPr>
          <w:rFonts w:ascii="Calibri"/>
          <w:b/>
          <w:color w:val="345A8A"/>
          <w:sz w:val="24"/>
          <w:szCs w:val="24"/>
        </w:rPr>
        <w:t>)</w:t>
      </w:r>
    </w:p>
    <w:p w:rsidR="0081106A" w:rsidRDefault="0081106A">
      <w:pPr>
        <w:pStyle w:val="BodyText"/>
      </w:pPr>
    </w:p>
    <w:sectPr w:rsidR="0081106A">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FA"/>
    <w:rsid w:val="000265A1"/>
    <w:rsid w:val="0081106A"/>
    <w:rsid w:val="00944A3A"/>
    <w:rsid w:val="00A374FA"/>
    <w:rsid w:val="00A70CBB"/>
    <w:rsid w:val="00C7493F"/>
    <w:rsid w:val="00CB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mbria" w:eastAsia="Cambria" w:hAnsi="Cambria"/>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265A1"/>
    <w:rPr>
      <w:rFonts w:ascii="Tahoma" w:hAnsi="Tahoma" w:cs="Tahoma"/>
      <w:sz w:val="16"/>
      <w:szCs w:val="16"/>
    </w:rPr>
  </w:style>
  <w:style w:type="character" w:customStyle="1" w:styleId="BalloonTextChar">
    <w:name w:val="Balloon Text Char"/>
    <w:basedOn w:val="DefaultParagraphFont"/>
    <w:link w:val="BalloonText"/>
    <w:uiPriority w:val="99"/>
    <w:semiHidden/>
    <w:rsid w:val="000265A1"/>
    <w:rPr>
      <w:rFonts w:ascii="Tahoma" w:hAnsi="Tahoma" w:cs="Tahoma"/>
      <w:sz w:val="16"/>
      <w:szCs w:val="16"/>
    </w:rPr>
  </w:style>
  <w:style w:type="character" w:styleId="Hyperlink">
    <w:name w:val="Hyperlink"/>
    <w:basedOn w:val="DefaultParagraphFont"/>
    <w:uiPriority w:val="99"/>
    <w:unhideWhenUsed/>
    <w:rsid w:val="008110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mbria" w:eastAsia="Cambria" w:hAnsi="Cambria"/>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265A1"/>
    <w:rPr>
      <w:rFonts w:ascii="Tahoma" w:hAnsi="Tahoma" w:cs="Tahoma"/>
      <w:sz w:val="16"/>
      <w:szCs w:val="16"/>
    </w:rPr>
  </w:style>
  <w:style w:type="character" w:customStyle="1" w:styleId="BalloonTextChar">
    <w:name w:val="Balloon Text Char"/>
    <w:basedOn w:val="DefaultParagraphFont"/>
    <w:link w:val="BalloonText"/>
    <w:uiPriority w:val="99"/>
    <w:semiHidden/>
    <w:rsid w:val="000265A1"/>
    <w:rPr>
      <w:rFonts w:ascii="Tahoma" w:hAnsi="Tahoma" w:cs="Tahoma"/>
      <w:sz w:val="16"/>
      <w:szCs w:val="16"/>
    </w:rPr>
  </w:style>
  <w:style w:type="character" w:styleId="Hyperlink">
    <w:name w:val="Hyperlink"/>
    <w:basedOn w:val="DefaultParagraphFont"/>
    <w:uiPriority w:val="99"/>
    <w:unhideWhenUsed/>
    <w:rsid w:val="008110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longsta@uoguelph.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dmacdona</dc:creator>
  <cp:lastModifiedBy>dmacdona</cp:lastModifiedBy>
  <cp:revision>6</cp:revision>
  <dcterms:created xsi:type="dcterms:W3CDTF">2015-10-19T13:59:00Z</dcterms:created>
  <dcterms:modified xsi:type="dcterms:W3CDTF">2015-10-19T14:57:00Z</dcterms:modified>
</cp:coreProperties>
</file>