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8BAD" w14:textId="77777777" w:rsidR="000E6F73" w:rsidRDefault="000E6F73" w:rsidP="000E6F73">
      <w:pPr>
        <w:pStyle w:val="BodyText"/>
        <w:ind w:left="1787"/>
        <w:rPr>
          <w:rFonts w:ascii="Times New Roman"/>
        </w:rPr>
      </w:pPr>
    </w:p>
    <w:p w14:paraId="47AC66F5" w14:textId="77777777" w:rsidR="000E6F73" w:rsidRPr="000E6F73" w:rsidRDefault="000E6F73" w:rsidP="000E6F73">
      <w:pPr>
        <w:pStyle w:val="Title"/>
      </w:pPr>
      <w:r w:rsidRPr="000E6F73">
        <w:t xml:space="preserve">Guide for Teaching Assistants </w:t>
      </w:r>
    </w:p>
    <w:p w14:paraId="5448D39B" w14:textId="77777777" w:rsidR="00182E16" w:rsidRDefault="00182E16"/>
    <w:p w14:paraId="69CFEA51" w14:textId="77777777" w:rsidR="000E6F73" w:rsidRPr="00E371EA" w:rsidRDefault="000E6F73" w:rsidP="000E6F73">
      <w:pPr>
        <w:rPr>
          <w:rFonts w:ascii="Arial" w:hAnsi="Arial" w:cs="Arial"/>
          <w:shd w:val="clear" w:color="auto" w:fill="FFFFFF"/>
        </w:rPr>
      </w:pPr>
      <w:r w:rsidRPr="00E371EA">
        <w:rPr>
          <w:rFonts w:ascii="Arial" w:hAnsi="Arial" w:cs="Arial"/>
          <w:shd w:val="clear" w:color="auto" w:fill="FFFFFF"/>
        </w:rPr>
        <w:t xml:space="preserve">Becoming a Teaching Assistant (TA) can be a rich and rewarding experience. You will have the opportunity to contribute to the academic growth and development of undergraduate students, engage with faculty in the development and delivery of course materials, and, of course, build the teaching component of your resume. </w:t>
      </w:r>
      <w:r>
        <w:rPr>
          <w:rFonts w:ascii="Arial" w:hAnsi="Arial" w:cs="Arial"/>
          <w:shd w:val="clear" w:color="auto" w:fill="FFFFFF"/>
        </w:rPr>
        <w:t xml:space="preserve">To ensure a great experience, it is important to understand the many facets of being a TA and how these are determined. This guidance document provides you with important information on the basic administrative elements of a TAship in the School of Environmental Sciences and tips that will allow you to become an effective TA. </w:t>
      </w:r>
    </w:p>
    <w:p w14:paraId="74EC0C9D" w14:textId="77777777" w:rsidR="000E6F73" w:rsidRDefault="000E6F73"/>
    <w:p w14:paraId="06999222" w14:textId="77777777" w:rsidR="000E6F73" w:rsidRDefault="000E6F73" w:rsidP="000E6F73">
      <w:pPr>
        <w:pStyle w:val="Heading2"/>
        <w:rPr>
          <w:shd w:val="clear" w:color="auto" w:fill="FFFFFF"/>
        </w:rPr>
      </w:pPr>
      <w:r w:rsidRPr="00CF779B">
        <w:rPr>
          <w:shd w:val="clear" w:color="auto" w:fill="FFFFFF"/>
        </w:rPr>
        <w:t>Teaching Assistants in SES</w:t>
      </w:r>
    </w:p>
    <w:p w14:paraId="237F4872" w14:textId="77777777" w:rsidR="000E6F73" w:rsidRPr="000E6F73" w:rsidRDefault="000E6F73" w:rsidP="000E6F73"/>
    <w:p w14:paraId="6B76EEA3" w14:textId="00E3BD03" w:rsidR="000E6F73" w:rsidRDefault="000E6F73" w:rsidP="000E6F73">
      <w:pPr>
        <w:rPr>
          <w:rFonts w:ascii="Arial" w:hAnsi="Arial" w:cs="Arial"/>
        </w:rPr>
      </w:pPr>
      <w:r w:rsidRPr="00F93283">
        <w:rPr>
          <w:rFonts w:ascii="Arial" w:hAnsi="Arial" w:cs="Arial"/>
          <w:shd w:val="clear" w:color="auto" w:fill="FFFFFF"/>
        </w:rPr>
        <w:t xml:space="preserve">As a Teaching Assistant at the University of Guelph, you are </w:t>
      </w:r>
      <w:r w:rsidRPr="00F93283">
        <w:rPr>
          <w:rFonts w:ascii="Arial" w:hAnsi="Arial" w:cs="Arial"/>
        </w:rPr>
        <w:t>a member of</w:t>
      </w:r>
      <w:r>
        <w:rPr>
          <w:rFonts w:ascii="Arial" w:hAnsi="Arial" w:cs="Arial"/>
        </w:rPr>
        <w:t xml:space="preserve"> Canadian Union of Public Employees</w:t>
      </w:r>
      <w:r w:rsidRPr="00F93283">
        <w:rPr>
          <w:rFonts w:ascii="Arial" w:hAnsi="Arial" w:cs="Arial"/>
        </w:rPr>
        <w:t xml:space="preserve"> </w:t>
      </w:r>
      <w:r>
        <w:rPr>
          <w:rFonts w:ascii="Arial" w:hAnsi="Arial" w:cs="Arial"/>
        </w:rPr>
        <w:t>(</w:t>
      </w:r>
      <w:r w:rsidRPr="00F93283">
        <w:rPr>
          <w:rFonts w:ascii="Arial" w:hAnsi="Arial" w:cs="Arial"/>
        </w:rPr>
        <w:t>CUPE</w:t>
      </w:r>
      <w:r>
        <w:rPr>
          <w:rFonts w:ascii="Arial" w:hAnsi="Arial" w:cs="Arial"/>
        </w:rPr>
        <w:t>)</w:t>
      </w:r>
      <w:r w:rsidRPr="00F93283">
        <w:rPr>
          <w:rFonts w:ascii="Arial" w:hAnsi="Arial" w:cs="Arial"/>
        </w:rPr>
        <w:t xml:space="preserve"> </w:t>
      </w:r>
      <w:r>
        <w:rPr>
          <w:rFonts w:ascii="Arial" w:hAnsi="Arial" w:cs="Arial"/>
        </w:rPr>
        <w:t>L</w:t>
      </w:r>
      <w:r w:rsidRPr="00F93283">
        <w:rPr>
          <w:rFonts w:ascii="Arial" w:hAnsi="Arial" w:cs="Arial"/>
        </w:rPr>
        <w:t>ocal 3913,</w:t>
      </w:r>
      <w:r>
        <w:rPr>
          <w:rFonts w:ascii="Arial" w:hAnsi="Arial" w:cs="Arial"/>
        </w:rPr>
        <w:t xml:space="preserve"> Unit 1</w:t>
      </w:r>
      <w:r w:rsidRPr="00F93283">
        <w:rPr>
          <w:rFonts w:ascii="Arial" w:hAnsi="Arial" w:cs="Arial"/>
        </w:rPr>
        <w:t xml:space="preserve">. </w:t>
      </w:r>
      <w:r>
        <w:rPr>
          <w:rFonts w:ascii="Arial" w:hAnsi="Arial" w:cs="Arial"/>
        </w:rPr>
        <w:t xml:space="preserve">The successful candidate will be provided, via email with notification of the offer of the work assignment. The response to the Offer of Work Assignment must be made online, a copy of which will be made available to the employee. </w:t>
      </w:r>
      <w:r w:rsidRPr="00F93283">
        <w:rPr>
          <w:rFonts w:ascii="Arial" w:hAnsi="Arial" w:cs="Arial"/>
        </w:rPr>
        <w:t>At the beginning of the term, SES will ask you and the course instructor to complete a TA Work Agreement, which outlines your basic duties as a TA (e.g.</w:t>
      </w:r>
      <w:r>
        <w:rPr>
          <w:rFonts w:ascii="Arial" w:hAnsi="Arial" w:cs="Arial"/>
        </w:rPr>
        <w:t>,</w:t>
      </w:r>
      <w:r w:rsidRPr="00F93283">
        <w:rPr>
          <w:rFonts w:ascii="Arial" w:hAnsi="Arial" w:cs="Arial"/>
        </w:rPr>
        <w:t xml:space="preserve"> office hours, marking, tutorials, etc.). </w:t>
      </w:r>
      <w:r>
        <w:rPr>
          <w:rFonts w:ascii="Arial" w:hAnsi="Arial" w:cs="Arial"/>
        </w:rPr>
        <w:t xml:space="preserve">It’s the joint responsibility of the supervisor and the TA to hold a meeting to discuss responsibilities and estimated hours of work and complete the </w:t>
      </w:r>
      <w:hyperlink r:id="rId5" w:history="1">
        <w:r w:rsidRPr="000E6F73">
          <w:rPr>
            <w:rStyle w:val="Hyperlink"/>
            <w:rFonts w:ascii="Arial" w:hAnsi="Arial" w:cs="Arial"/>
          </w:rPr>
          <w:t>TA Work Agreement</w:t>
        </w:r>
      </w:hyperlink>
      <w:r>
        <w:rPr>
          <w:rFonts w:ascii="Arial" w:hAnsi="Arial" w:cs="Arial"/>
        </w:rPr>
        <w:t xml:space="preserve">. </w:t>
      </w:r>
    </w:p>
    <w:p w14:paraId="3A8123E0" w14:textId="77777777" w:rsidR="000E6F73" w:rsidRDefault="000E6F73" w:rsidP="000E6F73">
      <w:pPr>
        <w:rPr>
          <w:rFonts w:ascii="Arial" w:hAnsi="Arial" w:cs="Arial"/>
        </w:rPr>
      </w:pPr>
    </w:p>
    <w:p w14:paraId="22E1532B" w14:textId="77777777" w:rsidR="00121016" w:rsidRDefault="00121016" w:rsidP="00121016">
      <w:pPr>
        <w:jc w:val="both"/>
        <w:rPr>
          <w:rFonts w:ascii="Arial" w:hAnsi="Arial" w:cs="Arial"/>
        </w:rPr>
      </w:pPr>
      <w:r w:rsidRPr="00F93283">
        <w:rPr>
          <w:rFonts w:ascii="Arial" w:hAnsi="Arial" w:cs="Arial"/>
        </w:rPr>
        <w:t xml:space="preserve">The TA Work Agreement should be completed with the course instructor. The Work Agreement must be </w:t>
      </w:r>
      <w:r w:rsidRPr="00F93283">
        <w:rPr>
          <w:rFonts w:ascii="Arial" w:hAnsi="Arial" w:cs="Arial"/>
          <w:shd w:val="clear" w:color="auto" w:fill="FCFCFC"/>
        </w:rPr>
        <w:t xml:space="preserve">completed within five (5) days of the commencement of employment and is included in the assigned hours of work. </w:t>
      </w:r>
      <w:r w:rsidRPr="00F93283">
        <w:rPr>
          <w:rFonts w:ascii="Arial" w:hAnsi="Arial" w:cs="Arial"/>
        </w:rPr>
        <w:t xml:space="preserve">The instructor will have to decide how the hours for the semester should be allocated. Teaching Assistantships are normally 140 hours for a 1.0 appointment, 105 hours for 0.75, and 70 hours for a 0.5 appointment, per term. As a TA, it is important for you to provide input on how many hours you think you will need to complete different tasks. </w:t>
      </w:r>
    </w:p>
    <w:p w14:paraId="555615EE" w14:textId="77777777" w:rsidR="00E66F27" w:rsidRPr="00F93283" w:rsidRDefault="00E66F27" w:rsidP="00121016">
      <w:pPr>
        <w:jc w:val="both"/>
        <w:rPr>
          <w:rFonts w:ascii="Arial" w:hAnsi="Arial" w:cs="Arial"/>
        </w:rPr>
      </w:pPr>
    </w:p>
    <w:p w14:paraId="4254668C" w14:textId="77777777" w:rsidR="000E6F73" w:rsidRPr="00F93283" w:rsidRDefault="000E6F73" w:rsidP="000E6F73">
      <w:pPr>
        <w:rPr>
          <w:rFonts w:ascii="Arial" w:hAnsi="Arial" w:cs="Arial"/>
        </w:rPr>
      </w:pPr>
    </w:p>
    <w:p w14:paraId="6372AA1D" w14:textId="64987B7D" w:rsidR="000E6F73" w:rsidRDefault="00EE454C" w:rsidP="00EE454C">
      <w:pPr>
        <w:pStyle w:val="Heading2"/>
      </w:pPr>
      <w:r w:rsidRPr="00EE454C">
        <w:t>Mandatory Training for T</w:t>
      </w:r>
      <w:r w:rsidR="009F04A6">
        <w:t>A</w:t>
      </w:r>
      <w:r w:rsidRPr="00EE454C">
        <w:t>s</w:t>
      </w:r>
    </w:p>
    <w:p w14:paraId="1D46E20C" w14:textId="77777777" w:rsidR="00EE454C" w:rsidRDefault="00EE454C" w:rsidP="00EE454C"/>
    <w:p w14:paraId="0102A722" w14:textId="77777777" w:rsidR="00EE454C" w:rsidRPr="00F93283" w:rsidRDefault="00EE454C" w:rsidP="00EE454C">
      <w:pPr>
        <w:rPr>
          <w:rFonts w:ascii="Arial" w:hAnsi="Arial" w:cs="Arial"/>
          <w:shd w:val="clear" w:color="auto" w:fill="FFFFFF"/>
        </w:rPr>
      </w:pPr>
      <w:r w:rsidRPr="00F93283">
        <w:rPr>
          <w:rFonts w:ascii="Arial" w:hAnsi="Arial" w:cs="Arial"/>
          <w:shd w:val="clear" w:color="auto" w:fill="FFFFFF"/>
        </w:rPr>
        <w:t>To work as a TA at the University of Guelph, you must complete the following programs, which can be found online through CourseLink:</w:t>
      </w:r>
    </w:p>
    <w:p w14:paraId="5DD2710E" w14:textId="77777777" w:rsidR="00EE454C" w:rsidRPr="00F93283" w:rsidRDefault="00EE454C" w:rsidP="00EE454C">
      <w:pPr>
        <w:rPr>
          <w:rFonts w:ascii="Arial" w:hAnsi="Arial" w:cs="Arial"/>
          <w:b/>
          <w:bCs/>
          <w:shd w:val="clear" w:color="auto" w:fill="FFFFFF"/>
        </w:rPr>
      </w:pPr>
    </w:p>
    <w:p w14:paraId="6D481EA5" w14:textId="77777777" w:rsidR="00EE454C" w:rsidRPr="00EE454C" w:rsidRDefault="00EE454C" w:rsidP="00EE454C">
      <w:pPr>
        <w:pStyle w:val="xmsonormal"/>
        <w:numPr>
          <w:ilvl w:val="0"/>
          <w:numId w:val="1"/>
        </w:numPr>
        <w:shd w:val="clear" w:color="auto" w:fill="FFFFFF"/>
        <w:spacing w:before="0" w:beforeAutospacing="0" w:after="0" w:afterAutospacing="0"/>
        <w:rPr>
          <w:rFonts w:ascii="Arial" w:hAnsi="Arial" w:cs="Arial"/>
        </w:rPr>
      </w:pPr>
      <w:r w:rsidRPr="00EE454C">
        <w:rPr>
          <w:rFonts w:ascii="Arial" w:hAnsi="Arial" w:cs="Arial"/>
          <w:bdr w:val="none" w:sz="0" w:space="0" w:color="auto" w:frame="1"/>
          <w:lang w:val="en-CA"/>
        </w:rPr>
        <w:t>EHS Worker Health &amp; Safety Awareness Training</w:t>
      </w:r>
    </w:p>
    <w:p w14:paraId="02CC8F37" w14:textId="77777777" w:rsidR="00EE454C" w:rsidRPr="00EE454C" w:rsidRDefault="00EE454C" w:rsidP="00EE454C">
      <w:pPr>
        <w:pStyle w:val="xmsonormal"/>
        <w:numPr>
          <w:ilvl w:val="0"/>
          <w:numId w:val="1"/>
        </w:numPr>
        <w:shd w:val="clear" w:color="auto" w:fill="FFFFFF"/>
        <w:spacing w:before="0" w:beforeAutospacing="0" w:after="0" w:afterAutospacing="0"/>
        <w:rPr>
          <w:rFonts w:ascii="Arial" w:hAnsi="Arial" w:cs="Arial"/>
        </w:rPr>
      </w:pPr>
      <w:r w:rsidRPr="00EE454C">
        <w:rPr>
          <w:rFonts w:ascii="Arial" w:hAnsi="Arial" w:cs="Arial"/>
          <w:bdr w:val="none" w:sz="0" w:space="0" w:color="auto" w:frame="1"/>
          <w:lang w:val="en-CA"/>
        </w:rPr>
        <w:t>Accessible Service Provision</w:t>
      </w:r>
    </w:p>
    <w:p w14:paraId="7C9EDA6A" w14:textId="77777777" w:rsidR="00EE454C" w:rsidRPr="00EE454C" w:rsidRDefault="00EE454C" w:rsidP="00EE454C">
      <w:pPr>
        <w:pStyle w:val="xmsonormal"/>
        <w:numPr>
          <w:ilvl w:val="0"/>
          <w:numId w:val="1"/>
        </w:numPr>
        <w:shd w:val="clear" w:color="auto" w:fill="FFFFFF"/>
        <w:spacing w:before="0" w:beforeAutospacing="0" w:after="0" w:afterAutospacing="0"/>
        <w:rPr>
          <w:rFonts w:ascii="Arial" w:hAnsi="Arial" w:cs="Arial"/>
        </w:rPr>
      </w:pPr>
      <w:r w:rsidRPr="00EE454C">
        <w:rPr>
          <w:rFonts w:ascii="Arial" w:hAnsi="Arial" w:cs="Arial"/>
          <w:bdr w:val="none" w:sz="0" w:space="0" w:color="auto" w:frame="1"/>
          <w:lang w:val="en-CA"/>
        </w:rPr>
        <w:t>Making Education Accessible.</w:t>
      </w:r>
    </w:p>
    <w:p w14:paraId="752DFF81" w14:textId="77777777" w:rsidR="00EE454C" w:rsidRPr="00EE454C" w:rsidRDefault="00EE454C" w:rsidP="00EE454C">
      <w:pPr>
        <w:pStyle w:val="xmsonormal"/>
        <w:shd w:val="clear" w:color="auto" w:fill="FFFFFF"/>
        <w:spacing w:before="0" w:beforeAutospacing="0" w:after="0" w:afterAutospacing="0"/>
        <w:rPr>
          <w:rFonts w:ascii="Arial" w:hAnsi="Arial" w:cs="Arial"/>
        </w:rPr>
      </w:pPr>
    </w:p>
    <w:p w14:paraId="00AFF778" w14:textId="6ABBB7F6" w:rsidR="00EE454C" w:rsidRPr="00EE454C" w:rsidRDefault="00EE454C" w:rsidP="00EE454C">
      <w:pPr>
        <w:pStyle w:val="xmsonormal"/>
        <w:shd w:val="clear" w:color="auto" w:fill="FFFFFF"/>
        <w:spacing w:before="0" w:beforeAutospacing="0" w:after="0" w:afterAutospacing="0"/>
        <w:rPr>
          <w:rFonts w:ascii="Arial" w:hAnsi="Arial" w:cs="Arial"/>
        </w:rPr>
      </w:pPr>
      <w:r w:rsidRPr="00EE454C">
        <w:rPr>
          <w:rFonts w:ascii="Arial" w:hAnsi="Arial" w:cs="Arial"/>
        </w:rPr>
        <w:t xml:space="preserve">TAs must demonstrate completion of these courses by </w:t>
      </w:r>
      <w:hyperlink r:id="rId6" w:history="1">
        <w:r w:rsidRPr="00EE454C">
          <w:rPr>
            <w:rStyle w:val="Hyperlink"/>
            <w:rFonts w:ascii="Arial" w:hAnsi="Arial" w:cs="Arial"/>
          </w:rPr>
          <w:t>uploading the Certificates of Completion</w:t>
        </w:r>
      </w:hyperlink>
      <w:r w:rsidRPr="00EE454C">
        <w:rPr>
          <w:rFonts w:ascii="Arial" w:hAnsi="Arial" w:cs="Arial"/>
        </w:rPr>
        <w:t xml:space="preserve"> (which are available for printing upon completion of each module) to their </w:t>
      </w:r>
      <w:r>
        <w:rPr>
          <w:rFonts w:ascii="Arial" w:hAnsi="Arial" w:cs="Arial"/>
        </w:rPr>
        <w:t>p</w:t>
      </w:r>
      <w:r w:rsidRPr="00EE454C">
        <w:rPr>
          <w:rFonts w:ascii="Arial" w:hAnsi="Arial" w:cs="Arial"/>
        </w:rPr>
        <w:t xml:space="preserve">rofile. </w:t>
      </w:r>
    </w:p>
    <w:p w14:paraId="74711F10" w14:textId="77777777" w:rsidR="00EE454C" w:rsidRDefault="00EE454C" w:rsidP="00EE454C"/>
    <w:p w14:paraId="57BF1E20" w14:textId="77777777" w:rsidR="00502528" w:rsidRDefault="00502528" w:rsidP="00502528">
      <w:pPr>
        <w:pStyle w:val="Heading2"/>
        <w:rPr>
          <w:shd w:val="clear" w:color="auto" w:fill="FFFFFF"/>
        </w:rPr>
      </w:pPr>
      <w:r w:rsidRPr="00E122AC">
        <w:rPr>
          <w:shd w:val="clear" w:color="auto" w:fill="FFFFFF"/>
        </w:rPr>
        <w:t>Best Practice for TAs</w:t>
      </w:r>
    </w:p>
    <w:p w14:paraId="4F71CBE0" w14:textId="77777777" w:rsidR="00EE454C" w:rsidRPr="00502528" w:rsidRDefault="00EE454C" w:rsidP="00502528"/>
    <w:p w14:paraId="7E2B2458" w14:textId="77777777" w:rsidR="00502528" w:rsidRPr="00502528" w:rsidRDefault="00502528" w:rsidP="00502528">
      <w:pPr>
        <w:rPr>
          <w:rFonts w:ascii="Arial" w:hAnsi="Arial" w:cs="Arial"/>
        </w:rPr>
      </w:pPr>
      <w:r w:rsidRPr="00502528">
        <w:rPr>
          <w:rFonts w:ascii="Arial" w:hAnsi="Arial" w:cs="Arial"/>
        </w:rPr>
        <w:t>The roles and duties of a TA can look very different; you may be marking laboratory reports, running laboratory demonstrations, leading discussions, or teaching a course independently. Even though the degree of engagement with undergraduates varies across these roles, there are several common TA competencies essential for graduate students who teach. Teaching Assistants should be able to:</w:t>
      </w:r>
    </w:p>
    <w:p w14:paraId="581E49CA" w14:textId="77777777" w:rsidR="00502528" w:rsidRPr="00502528" w:rsidRDefault="00502528" w:rsidP="00502528">
      <w:pPr>
        <w:rPr>
          <w:rFonts w:ascii="Arial" w:hAnsi="Arial" w:cs="Arial"/>
          <w:b/>
          <w:bCs/>
          <w:shd w:val="clear" w:color="auto" w:fill="FFFFFF"/>
        </w:rPr>
      </w:pPr>
    </w:p>
    <w:p w14:paraId="1D01B41C" w14:textId="48C65E66" w:rsidR="00502528" w:rsidRPr="00502528" w:rsidRDefault="00502528" w:rsidP="00502528">
      <w:pPr>
        <w:pStyle w:val="ListParagraph"/>
        <w:widowControl/>
        <w:numPr>
          <w:ilvl w:val="0"/>
          <w:numId w:val="2"/>
        </w:numPr>
        <w:autoSpaceDE/>
        <w:autoSpaceDN/>
        <w:spacing w:line="259" w:lineRule="auto"/>
        <w:contextualSpacing/>
        <w:rPr>
          <w:rFonts w:ascii="Arial" w:hAnsi="Arial" w:cs="Arial"/>
          <w:sz w:val="24"/>
          <w:szCs w:val="24"/>
          <w:shd w:val="clear" w:color="auto" w:fill="FFFFFF"/>
        </w:rPr>
      </w:pPr>
      <w:r w:rsidRPr="00502528">
        <w:rPr>
          <w:rFonts w:ascii="Arial" w:hAnsi="Arial" w:cs="Arial"/>
          <w:sz w:val="24"/>
          <w:szCs w:val="24"/>
          <w:shd w:val="clear" w:color="auto" w:fill="FFFFFF"/>
        </w:rPr>
        <w:t>Exhibit respect for and understanding of students</w:t>
      </w:r>
      <w:r w:rsidR="009F04A6">
        <w:rPr>
          <w:rFonts w:ascii="Arial" w:hAnsi="Arial" w:cs="Arial"/>
          <w:sz w:val="24"/>
          <w:szCs w:val="24"/>
          <w:shd w:val="clear" w:color="auto" w:fill="FFFFFF"/>
        </w:rPr>
        <w:t>,</w:t>
      </w:r>
    </w:p>
    <w:p w14:paraId="656754F6" w14:textId="7D204FC9" w:rsidR="00502528" w:rsidRPr="00502528" w:rsidRDefault="00502528" w:rsidP="00502528">
      <w:pPr>
        <w:pStyle w:val="ListParagraph"/>
        <w:widowControl/>
        <w:numPr>
          <w:ilvl w:val="0"/>
          <w:numId w:val="2"/>
        </w:numPr>
        <w:autoSpaceDE/>
        <w:autoSpaceDN/>
        <w:spacing w:line="259" w:lineRule="auto"/>
        <w:contextualSpacing/>
        <w:rPr>
          <w:rFonts w:ascii="Arial" w:hAnsi="Arial" w:cs="Arial"/>
          <w:sz w:val="24"/>
          <w:szCs w:val="24"/>
          <w:shd w:val="clear" w:color="auto" w:fill="FFFFFF"/>
        </w:rPr>
      </w:pPr>
      <w:r w:rsidRPr="00502528">
        <w:rPr>
          <w:rFonts w:ascii="Arial" w:hAnsi="Arial" w:cs="Arial"/>
          <w:sz w:val="24"/>
          <w:szCs w:val="24"/>
          <w:shd w:val="clear" w:color="auto" w:fill="FFFFFF"/>
        </w:rPr>
        <w:t>Present information clearly</w:t>
      </w:r>
      <w:r w:rsidR="009F04A6">
        <w:rPr>
          <w:rFonts w:ascii="Arial" w:hAnsi="Arial" w:cs="Arial"/>
          <w:sz w:val="24"/>
          <w:szCs w:val="24"/>
          <w:shd w:val="clear" w:color="auto" w:fill="FFFFFF"/>
        </w:rPr>
        <w:t>,</w:t>
      </w:r>
      <w:r w:rsidRPr="00502528">
        <w:rPr>
          <w:rFonts w:ascii="Arial" w:hAnsi="Arial" w:cs="Arial"/>
          <w:sz w:val="24"/>
          <w:szCs w:val="24"/>
          <w:shd w:val="clear" w:color="auto" w:fill="FFFFFF"/>
        </w:rPr>
        <w:t xml:space="preserve"> </w:t>
      </w:r>
    </w:p>
    <w:p w14:paraId="48334373" w14:textId="5BA1BEF7" w:rsidR="00502528" w:rsidRPr="00502528" w:rsidRDefault="00502528" w:rsidP="00502528">
      <w:pPr>
        <w:pStyle w:val="ListParagraph"/>
        <w:widowControl/>
        <w:numPr>
          <w:ilvl w:val="0"/>
          <w:numId w:val="2"/>
        </w:numPr>
        <w:autoSpaceDE/>
        <w:autoSpaceDN/>
        <w:spacing w:line="259" w:lineRule="auto"/>
        <w:contextualSpacing/>
        <w:rPr>
          <w:rFonts w:ascii="Arial" w:hAnsi="Arial" w:cs="Arial"/>
          <w:sz w:val="24"/>
          <w:szCs w:val="24"/>
          <w:shd w:val="clear" w:color="auto" w:fill="FFFFFF"/>
        </w:rPr>
      </w:pPr>
      <w:r w:rsidRPr="00502528">
        <w:rPr>
          <w:rFonts w:ascii="Arial" w:hAnsi="Arial" w:cs="Arial"/>
          <w:sz w:val="24"/>
          <w:szCs w:val="24"/>
          <w:shd w:val="clear" w:color="auto" w:fill="FFFFFF"/>
        </w:rPr>
        <w:t>Engage students with material through active learning</w:t>
      </w:r>
      <w:r w:rsidR="009F04A6">
        <w:rPr>
          <w:rFonts w:ascii="Arial" w:hAnsi="Arial" w:cs="Arial"/>
          <w:sz w:val="24"/>
          <w:szCs w:val="24"/>
          <w:shd w:val="clear" w:color="auto" w:fill="FFFFFF"/>
        </w:rPr>
        <w:t>,</w:t>
      </w:r>
    </w:p>
    <w:p w14:paraId="71AF63B2" w14:textId="6727E7C3" w:rsidR="00502528" w:rsidRPr="00502528" w:rsidRDefault="00502528" w:rsidP="00502528">
      <w:pPr>
        <w:pStyle w:val="ListParagraph"/>
        <w:widowControl/>
        <w:numPr>
          <w:ilvl w:val="0"/>
          <w:numId w:val="2"/>
        </w:numPr>
        <w:autoSpaceDE/>
        <w:autoSpaceDN/>
        <w:spacing w:line="259" w:lineRule="auto"/>
        <w:contextualSpacing/>
        <w:rPr>
          <w:rFonts w:ascii="Arial" w:hAnsi="Arial" w:cs="Arial"/>
          <w:sz w:val="24"/>
          <w:szCs w:val="24"/>
          <w:shd w:val="clear" w:color="auto" w:fill="FFFFFF"/>
        </w:rPr>
      </w:pPr>
      <w:r w:rsidRPr="00502528">
        <w:rPr>
          <w:rFonts w:ascii="Arial" w:hAnsi="Arial" w:cs="Arial"/>
          <w:sz w:val="24"/>
          <w:szCs w:val="24"/>
          <w:shd w:val="clear" w:color="auto" w:fill="FFFFFF"/>
        </w:rPr>
        <w:t>Facilitate student learning by conveying feedback effectively and in a timely fashion</w:t>
      </w:r>
      <w:r w:rsidR="009F04A6">
        <w:rPr>
          <w:rFonts w:ascii="Arial" w:hAnsi="Arial" w:cs="Arial"/>
          <w:sz w:val="24"/>
          <w:szCs w:val="24"/>
          <w:shd w:val="clear" w:color="auto" w:fill="FFFFFF"/>
        </w:rPr>
        <w:t>,</w:t>
      </w:r>
    </w:p>
    <w:p w14:paraId="7090AA75" w14:textId="00F32279" w:rsidR="00502528" w:rsidRPr="00502528" w:rsidRDefault="00502528" w:rsidP="00502528">
      <w:pPr>
        <w:pStyle w:val="ListParagraph"/>
        <w:widowControl/>
        <w:numPr>
          <w:ilvl w:val="0"/>
          <w:numId w:val="2"/>
        </w:numPr>
        <w:autoSpaceDE/>
        <w:autoSpaceDN/>
        <w:spacing w:line="259" w:lineRule="auto"/>
        <w:contextualSpacing/>
        <w:rPr>
          <w:rFonts w:ascii="Arial" w:hAnsi="Arial" w:cs="Arial"/>
          <w:sz w:val="24"/>
          <w:szCs w:val="24"/>
          <w:shd w:val="clear" w:color="auto" w:fill="FFFFFF"/>
        </w:rPr>
      </w:pPr>
      <w:r w:rsidRPr="00502528">
        <w:rPr>
          <w:rFonts w:ascii="Arial" w:hAnsi="Arial" w:cs="Arial"/>
          <w:sz w:val="24"/>
          <w:szCs w:val="24"/>
          <w:shd w:val="clear" w:color="auto" w:fill="FFFFFF"/>
        </w:rPr>
        <w:t>Provide fair evaluations</w:t>
      </w:r>
      <w:r w:rsidR="009F04A6">
        <w:rPr>
          <w:rFonts w:ascii="Arial" w:hAnsi="Arial" w:cs="Arial"/>
          <w:sz w:val="24"/>
          <w:szCs w:val="24"/>
          <w:shd w:val="clear" w:color="auto" w:fill="FFFFFF"/>
        </w:rPr>
        <w:t>,</w:t>
      </w:r>
    </w:p>
    <w:p w14:paraId="78E84203" w14:textId="0A7E2E63" w:rsidR="00502528" w:rsidRPr="00502528" w:rsidRDefault="00502528" w:rsidP="00502528">
      <w:pPr>
        <w:pStyle w:val="ListParagraph"/>
        <w:widowControl/>
        <w:numPr>
          <w:ilvl w:val="0"/>
          <w:numId w:val="2"/>
        </w:numPr>
        <w:autoSpaceDE/>
        <w:autoSpaceDN/>
        <w:spacing w:line="259" w:lineRule="auto"/>
        <w:contextualSpacing/>
        <w:rPr>
          <w:rFonts w:ascii="Arial" w:hAnsi="Arial" w:cs="Arial"/>
          <w:sz w:val="24"/>
          <w:szCs w:val="24"/>
          <w:shd w:val="clear" w:color="auto" w:fill="FFFFFF"/>
        </w:rPr>
      </w:pPr>
      <w:r w:rsidRPr="00502528">
        <w:rPr>
          <w:rFonts w:ascii="Arial" w:hAnsi="Arial" w:cs="Arial"/>
          <w:sz w:val="24"/>
          <w:szCs w:val="24"/>
          <w:shd w:val="clear" w:color="auto" w:fill="FFFFFF"/>
        </w:rPr>
        <w:t>Communicate and manage appropriate expectations for achievement in the course</w:t>
      </w:r>
      <w:r w:rsidR="009F04A6">
        <w:rPr>
          <w:rFonts w:ascii="Arial" w:hAnsi="Arial" w:cs="Arial"/>
          <w:sz w:val="24"/>
          <w:szCs w:val="24"/>
          <w:shd w:val="clear" w:color="auto" w:fill="FFFFFF"/>
        </w:rPr>
        <w:t>,</w:t>
      </w:r>
    </w:p>
    <w:p w14:paraId="01396282" w14:textId="25C648CF" w:rsidR="00502528" w:rsidRPr="00502528" w:rsidRDefault="00502528" w:rsidP="00502528">
      <w:pPr>
        <w:pStyle w:val="ListParagraph"/>
        <w:widowControl/>
        <w:numPr>
          <w:ilvl w:val="0"/>
          <w:numId w:val="2"/>
        </w:numPr>
        <w:autoSpaceDE/>
        <w:autoSpaceDN/>
        <w:spacing w:line="259" w:lineRule="auto"/>
        <w:contextualSpacing/>
        <w:rPr>
          <w:rFonts w:ascii="Arial" w:hAnsi="Arial" w:cs="Arial"/>
          <w:sz w:val="24"/>
          <w:szCs w:val="24"/>
          <w:shd w:val="clear" w:color="auto" w:fill="FFFFFF"/>
        </w:rPr>
      </w:pPr>
      <w:r w:rsidRPr="00502528">
        <w:rPr>
          <w:rFonts w:ascii="Arial" w:hAnsi="Arial" w:cs="Arial"/>
          <w:sz w:val="24"/>
          <w:szCs w:val="24"/>
          <w:shd w:val="clear" w:color="auto" w:fill="FFFFFF"/>
        </w:rPr>
        <w:t>Conduct themselves according to high standards of professionalism and ethics</w:t>
      </w:r>
      <w:r w:rsidR="009F04A6">
        <w:rPr>
          <w:rFonts w:ascii="Arial" w:hAnsi="Arial" w:cs="Arial"/>
          <w:sz w:val="24"/>
          <w:szCs w:val="24"/>
          <w:shd w:val="clear" w:color="auto" w:fill="FFFFFF"/>
        </w:rPr>
        <w:t>.</w:t>
      </w:r>
    </w:p>
    <w:p w14:paraId="27958F00" w14:textId="77777777" w:rsidR="00502528" w:rsidRDefault="00502528" w:rsidP="00EE454C"/>
    <w:p w14:paraId="5A5A1236" w14:textId="77777777" w:rsidR="00E66F27" w:rsidRDefault="00E66F27" w:rsidP="00EE454C"/>
    <w:p w14:paraId="75C0FD2C" w14:textId="19FFB765" w:rsidR="00E66F27" w:rsidRPr="00E66F27" w:rsidRDefault="00E66F27" w:rsidP="00E66F27">
      <w:pPr>
        <w:rPr>
          <w:rFonts w:ascii="Arial" w:hAnsi="Arial" w:cs="Arial"/>
          <w:shd w:val="clear" w:color="auto" w:fill="FFFFFF"/>
        </w:rPr>
      </w:pPr>
      <w:r w:rsidRPr="00E923C5">
        <w:rPr>
          <w:rFonts w:ascii="Arial" w:hAnsi="Arial" w:cs="Arial"/>
          <w:shd w:val="clear" w:color="auto" w:fill="FFFFFF"/>
        </w:rPr>
        <w:t>Adapted from</w:t>
      </w:r>
      <w:r>
        <w:rPr>
          <w:rFonts w:ascii="Arial" w:hAnsi="Arial" w:cs="Arial"/>
          <w:shd w:val="clear" w:color="auto" w:fill="FFFFFF"/>
        </w:rPr>
        <w:t xml:space="preserve"> Fraser, E., Morse, K., Patrito, H., Olsen, K.C., Forder, J., Dimitrov, N. (2017). </w:t>
      </w:r>
      <w:hyperlink r:id="rId7" w:history="1">
        <w:r w:rsidRPr="00E66F27">
          <w:rPr>
            <w:rStyle w:val="Hyperlink"/>
            <w:rFonts w:ascii="Arial" w:hAnsi="Arial" w:cs="Arial"/>
            <w:i/>
            <w:iCs/>
          </w:rPr>
          <w:t>Western Guide to working with teaching assistants</w:t>
        </w:r>
      </w:hyperlink>
      <w:r>
        <w:rPr>
          <w:rFonts w:ascii="Arial" w:hAnsi="Arial" w:cs="Arial"/>
          <w:i/>
          <w:iCs/>
        </w:rPr>
        <w:t xml:space="preserve">. </w:t>
      </w:r>
    </w:p>
    <w:p w14:paraId="07BD7B1F" w14:textId="284BD4A0" w:rsidR="00E66F27" w:rsidRDefault="00E66F27" w:rsidP="00E66F27">
      <w:pPr>
        <w:rPr>
          <w:rStyle w:val="Hyperlink"/>
          <w:rFonts w:ascii="Arial" w:hAnsi="Arial" w:cs="Arial"/>
        </w:rPr>
      </w:pPr>
      <w:r>
        <w:rPr>
          <w:rFonts w:ascii="Arial" w:hAnsi="Arial" w:cs="Arial"/>
        </w:rPr>
        <w:t>Teaching Support Centre, Western University.</w:t>
      </w:r>
      <w:r w:rsidR="0083545A">
        <w:rPr>
          <w:rStyle w:val="Hyperlink"/>
          <w:rFonts w:ascii="Arial" w:hAnsi="Arial" w:cs="Arial"/>
        </w:rPr>
        <w:t xml:space="preserve"> </w:t>
      </w:r>
    </w:p>
    <w:p w14:paraId="4293AD66" w14:textId="77777777" w:rsidR="009F04A6" w:rsidRDefault="009F04A6" w:rsidP="00E66F27">
      <w:pPr>
        <w:rPr>
          <w:rStyle w:val="Hyperlink"/>
          <w:rFonts w:ascii="Arial" w:hAnsi="Arial" w:cs="Arial"/>
        </w:rPr>
      </w:pPr>
    </w:p>
    <w:p w14:paraId="00AC6281" w14:textId="77777777" w:rsidR="009F04A6" w:rsidRPr="008525C3" w:rsidRDefault="009F04A6" w:rsidP="00E66F27">
      <w:pPr>
        <w:rPr>
          <w:rFonts w:ascii="Arial" w:hAnsi="Arial" w:cs="Arial"/>
          <w:i/>
          <w:iCs/>
        </w:rPr>
      </w:pPr>
    </w:p>
    <w:p w14:paraId="5DE0F492" w14:textId="456B808A" w:rsidR="00E66F27" w:rsidRDefault="009F04A6" w:rsidP="009F04A6">
      <w:pPr>
        <w:pStyle w:val="Heading1"/>
      </w:pPr>
      <w:r>
        <w:t xml:space="preserve">Five conversations every TA should have with their course instructor before (or just after) the semester </w:t>
      </w:r>
      <w:proofErr w:type="gramStart"/>
      <w:r>
        <w:t>starts</w:t>
      </w:r>
      <w:proofErr w:type="gramEnd"/>
    </w:p>
    <w:p w14:paraId="07D6D422" w14:textId="77777777" w:rsidR="009F04A6" w:rsidRPr="009F04A6" w:rsidRDefault="009F04A6" w:rsidP="009F04A6">
      <w:pPr>
        <w:jc w:val="both"/>
        <w:rPr>
          <w:rFonts w:ascii="Arial" w:hAnsi="Arial" w:cs="Arial"/>
        </w:rPr>
      </w:pPr>
    </w:p>
    <w:p w14:paraId="6A4B29E9" w14:textId="35CE4F27" w:rsidR="009F04A6" w:rsidRPr="009F04A6" w:rsidRDefault="009F04A6" w:rsidP="009F04A6">
      <w:pPr>
        <w:rPr>
          <w:rFonts w:ascii="Arial" w:hAnsi="Arial" w:cs="Arial"/>
          <w:lang w:bidi="en-CA"/>
        </w:rPr>
      </w:pPr>
      <w:r w:rsidRPr="009F04A6">
        <w:rPr>
          <w:rFonts w:ascii="Arial" w:hAnsi="Arial" w:cs="Arial"/>
          <w:lang w:bidi="en-CA"/>
        </w:rPr>
        <w:t>The following questions are meant to help start conversations with your course instructor and maximize your teaching assistant experience. Arrange to meet your course instructor in advance, by email or by visiting them during their office hours, to ensure enough time to discuss all relevant questions.</w:t>
      </w:r>
    </w:p>
    <w:p w14:paraId="0409BD47" w14:textId="77777777" w:rsidR="009F04A6" w:rsidRPr="009F04A6" w:rsidRDefault="009F04A6" w:rsidP="009F04A6"/>
    <w:p w14:paraId="3B6FD166" w14:textId="77777777" w:rsidR="00E66F27" w:rsidRDefault="00E66F27" w:rsidP="00EE454C"/>
    <w:p w14:paraId="47F8FC75" w14:textId="33B49A24" w:rsidR="00E66F27" w:rsidRDefault="00DA3860" w:rsidP="00DA3860">
      <w:pPr>
        <w:pStyle w:val="Heading2"/>
        <w:numPr>
          <w:ilvl w:val="0"/>
          <w:numId w:val="3"/>
        </w:numPr>
      </w:pPr>
      <w:r>
        <w:t>What is my role as a TA?</w:t>
      </w:r>
    </w:p>
    <w:p w14:paraId="7924C8D1" w14:textId="77777777" w:rsidR="00DA3860" w:rsidRPr="00DA3860" w:rsidRDefault="00DA3860" w:rsidP="00DA3860">
      <w:pPr>
        <w:rPr>
          <w:rFonts w:ascii="Arial" w:hAnsi="Arial" w:cs="Arial"/>
        </w:rPr>
      </w:pPr>
    </w:p>
    <w:p w14:paraId="3C5EAA0C" w14:textId="77777777" w:rsidR="00DA3860" w:rsidRPr="00DA3860" w:rsidRDefault="00DA3860" w:rsidP="00DA3860">
      <w:pPr>
        <w:rPr>
          <w:rFonts w:ascii="Arial" w:hAnsi="Arial" w:cs="Arial"/>
          <w:lang w:bidi="en-CA"/>
        </w:rPr>
      </w:pPr>
      <w:r w:rsidRPr="00DA3860">
        <w:rPr>
          <w:rFonts w:ascii="Arial" w:hAnsi="Arial" w:cs="Arial"/>
          <w:lang w:bidi="en-CA"/>
        </w:rPr>
        <w:t xml:space="preserve">Discuss in conjunction with your </w:t>
      </w:r>
      <w:r w:rsidRPr="00DA3860">
        <w:rPr>
          <w:rStyle w:val="Strong"/>
          <w:lang w:bidi="en-CA"/>
        </w:rPr>
        <w:t>TA Work Agreement</w:t>
      </w:r>
    </w:p>
    <w:p w14:paraId="6BDBBC20" w14:textId="77777777" w:rsidR="00DA3860" w:rsidRDefault="00DA3860" w:rsidP="00DA3860">
      <w:pPr>
        <w:rPr>
          <w:rFonts w:ascii="Arial" w:hAnsi="Arial" w:cs="Arial"/>
          <w:lang w:bidi="en-CA"/>
        </w:rPr>
      </w:pPr>
    </w:p>
    <w:p w14:paraId="16AE5A1D" w14:textId="699A9F3C" w:rsidR="00DA3860" w:rsidRPr="00DA3860" w:rsidRDefault="00DA3860" w:rsidP="00DA3860">
      <w:pPr>
        <w:pStyle w:val="ListParagraph"/>
        <w:numPr>
          <w:ilvl w:val="0"/>
          <w:numId w:val="6"/>
        </w:numPr>
        <w:rPr>
          <w:rFonts w:ascii="Arial" w:hAnsi="Arial" w:cs="Arial"/>
          <w:sz w:val="24"/>
          <w:szCs w:val="24"/>
        </w:rPr>
      </w:pPr>
      <w:r w:rsidRPr="00DA3860">
        <w:rPr>
          <w:rFonts w:ascii="Arial" w:hAnsi="Arial" w:cs="Arial"/>
          <w:sz w:val="24"/>
          <w:szCs w:val="24"/>
        </w:rPr>
        <w:t xml:space="preserve">What is </w:t>
      </w:r>
      <w:r w:rsidRPr="00DA3860">
        <w:rPr>
          <w:rStyle w:val="Strong"/>
        </w:rPr>
        <w:t>my role</w:t>
      </w:r>
      <w:r w:rsidRPr="00DA3860">
        <w:rPr>
          <w:rFonts w:ascii="Arial" w:hAnsi="Arial" w:cs="Arial"/>
          <w:sz w:val="24"/>
          <w:szCs w:val="24"/>
        </w:rPr>
        <w:t xml:space="preserve"> in:</w:t>
      </w:r>
    </w:p>
    <w:p w14:paraId="71FA56EB" w14:textId="77777777" w:rsidR="00DA3860" w:rsidRPr="00DA3860" w:rsidRDefault="00DA3860" w:rsidP="00DA3860">
      <w:pPr>
        <w:pStyle w:val="ListParagraph"/>
        <w:numPr>
          <w:ilvl w:val="1"/>
          <w:numId w:val="6"/>
        </w:numPr>
        <w:rPr>
          <w:rFonts w:ascii="Arial" w:hAnsi="Arial" w:cs="Arial"/>
        </w:rPr>
      </w:pPr>
      <w:r w:rsidRPr="00DA3860">
        <w:rPr>
          <w:rFonts w:ascii="Arial" w:hAnsi="Arial" w:cs="Arial"/>
        </w:rPr>
        <w:t>Class lectures (should I attend, take notes; this may also be reflected in hours)?</w:t>
      </w:r>
    </w:p>
    <w:p w14:paraId="1CAE5C39" w14:textId="77777777" w:rsidR="00DA3860" w:rsidRPr="00DA3860" w:rsidRDefault="00DA3860" w:rsidP="00DA3860">
      <w:pPr>
        <w:pStyle w:val="ListParagraph"/>
        <w:numPr>
          <w:ilvl w:val="1"/>
          <w:numId w:val="6"/>
        </w:numPr>
        <w:rPr>
          <w:rFonts w:ascii="Arial" w:hAnsi="Arial" w:cs="Arial"/>
        </w:rPr>
      </w:pPr>
      <w:r w:rsidRPr="00DA3860">
        <w:rPr>
          <w:rFonts w:ascii="Arial" w:hAnsi="Arial" w:cs="Arial"/>
        </w:rPr>
        <w:t xml:space="preserve">Tutorials? </w:t>
      </w:r>
    </w:p>
    <w:p w14:paraId="2C2923A5" w14:textId="77777777" w:rsidR="00DA3860" w:rsidRPr="00DA3860" w:rsidRDefault="00DA3860" w:rsidP="00DA3860">
      <w:pPr>
        <w:pStyle w:val="ListParagraph"/>
        <w:numPr>
          <w:ilvl w:val="1"/>
          <w:numId w:val="6"/>
        </w:numPr>
        <w:rPr>
          <w:rFonts w:ascii="Arial" w:hAnsi="Arial" w:cs="Arial"/>
        </w:rPr>
      </w:pPr>
      <w:r w:rsidRPr="00DA3860">
        <w:rPr>
          <w:rFonts w:ascii="Arial" w:hAnsi="Arial" w:cs="Arial"/>
        </w:rPr>
        <w:t>Labs?</w:t>
      </w:r>
    </w:p>
    <w:p w14:paraId="62FB3679" w14:textId="16EA0E09" w:rsidR="00DA3860" w:rsidRPr="00DA3860" w:rsidRDefault="00DA3860" w:rsidP="00DA3860">
      <w:pPr>
        <w:pStyle w:val="ListParagraph"/>
        <w:numPr>
          <w:ilvl w:val="1"/>
          <w:numId w:val="6"/>
        </w:numPr>
        <w:rPr>
          <w:rFonts w:ascii="Arial" w:hAnsi="Arial" w:cs="Arial"/>
        </w:rPr>
      </w:pPr>
      <w:r w:rsidRPr="00DA3860">
        <w:rPr>
          <w:rFonts w:ascii="Arial" w:hAnsi="Arial" w:cs="Arial"/>
        </w:rPr>
        <w:t>Office hours?</w:t>
      </w:r>
    </w:p>
    <w:p w14:paraId="57205842" w14:textId="77777777" w:rsidR="00DA3860" w:rsidRPr="00DA3860" w:rsidRDefault="00DA3860" w:rsidP="00DA3860">
      <w:pPr>
        <w:pStyle w:val="ListParagraph"/>
        <w:numPr>
          <w:ilvl w:val="0"/>
          <w:numId w:val="6"/>
        </w:numPr>
        <w:rPr>
          <w:rFonts w:ascii="Arial" w:hAnsi="Arial" w:cs="Arial"/>
          <w:sz w:val="24"/>
          <w:szCs w:val="24"/>
        </w:rPr>
      </w:pPr>
      <w:r w:rsidRPr="00DA3860">
        <w:rPr>
          <w:rFonts w:ascii="Arial" w:hAnsi="Arial" w:cs="Arial"/>
          <w:sz w:val="24"/>
          <w:szCs w:val="24"/>
        </w:rPr>
        <w:lastRenderedPageBreak/>
        <w:t xml:space="preserve">What are the </w:t>
      </w:r>
      <w:r w:rsidRPr="00DA3860">
        <w:rPr>
          <w:rStyle w:val="Strong"/>
        </w:rPr>
        <w:t>main goals</w:t>
      </w:r>
      <w:r w:rsidRPr="00DA3860">
        <w:rPr>
          <w:rFonts w:ascii="Arial" w:hAnsi="Arial" w:cs="Arial"/>
          <w:sz w:val="24"/>
          <w:szCs w:val="24"/>
        </w:rPr>
        <w:t xml:space="preserve"> and </w:t>
      </w:r>
      <w:r w:rsidRPr="00DA3860">
        <w:rPr>
          <w:rStyle w:val="Strong"/>
        </w:rPr>
        <w:t>learning outcomes</w:t>
      </w:r>
      <w:r w:rsidRPr="00DA3860">
        <w:rPr>
          <w:rFonts w:ascii="Arial" w:hAnsi="Arial" w:cs="Arial"/>
          <w:sz w:val="24"/>
          <w:szCs w:val="24"/>
        </w:rPr>
        <w:t xml:space="preserve"> for the course?</w:t>
      </w:r>
    </w:p>
    <w:p w14:paraId="43B48647" w14:textId="77777777" w:rsidR="00DA3860" w:rsidRPr="00DA3860" w:rsidRDefault="00DA3860" w:rsidP="00DA3860">
      <w:pPr>
        <w:pStyle w:val="ListParagraph"/>
        <w:numPr>
          <w:ilvl w:val="0"/>
          <w:numId w:val="6"/>
        </w:numPr>
        <w:rPr>
          <w:rFonts w:ascii="Arial" w:hAnsi="Arial" w:cs="Arial"/>
          <w:sz w:val="24"/>
          <w:szCs w:val="24"/>
        </w:rPr>
      </w:pPr>
      <w:r w:rsidRPr="00DA3860">
        <w:rPr>
          <w:rFonts w:ascii="Arial" w:hAnsi="Arial" w:cs="Arial"/>
          <w:sz w:val="24"/>
          <w:szCs w:val="24"/>
        </w:rPr>
        <w:t xml:space="preserve">What </w:t>
      </w:r>
      <w:r w:rsidRPr="00DA3860">
        <w:rPr>
          <w:rStyle w:val="Strong"/>
        </w:rPr>
        <w:t>background do the students</w:t>
      </w:r>
      <w:r w:rsidRPr="00DA3860">
        <w:rPr>
          <w:rFonts w:ascii="Arial" w:hAnsi="Arial" w:cs="Arial"/>
          <w:sz w:val="24"/>
          <w:szCs w:val="24"/>
        </w:rPr>
        <w:t xml:space="preserve"> typically have? </w:t>
      </w:r>
    </w:p>
    <w:p w14:paraId="5B2210E3" w14:textId="77777777" w:rsidR="00DA3860" w:rsidRPr="00DA3860" w:rsidRDefault="00DA3860" w:rsidP="00DA3860">
      <w:pPr>
        <w:pStyle w:val="ListParagraph"/>
        <w:numPr>
          <w:ilvl w:val="0"/>
          <w:numId w:val="6"/>
        </w:numPr>
        <w:rPr>
          <w:rFonts w:ascii="Arial" w:hAnsi="Arial" w:cs="Arial"/>
          <w:sz w:val="24"/>
          <w:szCs w:val="24"/>
        </w:rPr>
      </w:pPr>
      <w:r w:rsidRPr="00DA3860">
        <w:rPr>
          <w:rFonts w:ascii="Arial" w:hAnsi="Arial" w:cs="Arial"/>
          <w:sz w:val="24"/>
          <w:szCs w:val="24"/>
        </w:rPr>
        <w:t xml:space="preserve">What are the </w:t>
      </w:r>
      <w:r w:rsidRPr="00DA3860">
        <w:rPr>
          <w:rStyle w:val="Strong"/>
        </w:rPr>
        <w:t>main challenges</w:t>
      </w:r>
      <w:r w:rsidRPr="00DA3860">
        <w:rPr>
          <w:rFonts w:ascii="Arial" w:hAnsi="Arial" w:cs="Arial"/>
          <w:sz w:val="24"/>
          <w:szCs w:val="24"/>
        </w:rPr>
        <w:t xml:space="preserve"> for students?</w:t>
      </w:r>
    </w:p>
    <w:p w14:paraId="01B1B158" w14:textId="77777777" w:rsidR="00DA3860" w:rsidRPr="00DA3860" w:rsidRDefault="00DA3860" w:rsidP="00DA3860">
      <w:pPr>
        <w:pStyle w:val="ListParagraph"/>
        <w:numPr>
          <w:ilvl w:val="0"/>
          <w:numId w:val="6"/>
        </w:numPr>
        <w:rPr>
          <w:rFonts w:ascii="Arial" w:hAnsi="Arial" w:cs="Arial"/>
          <w:sz w:val="24"/>
          <w:szCs w:val="24"/>
        </w:rPr>
      </w:pPr>
      <w:r w:rsidRPr="00DA3860">
        <w:rPr>
          <w:rFonts w:ascii="Arial" w:hAnsi="Arial" w:cs="Arial"/>
          <w:sz w:val="24"/>
          <w:szCs w:val="24"/>
        </w:rPr>
        <w:t xml:space="preserve">What </w:t>
      </w:r>
      <w:r w:rsidRPr="00DA3860">
        <w:rPr>
          <w:rStyle w:val="Strong"/>
        </w:rPr>
        <w:t>percent of marking</w:t>
      </w:r>
      <w:r w:rsidRPr="00DA3860">
        <w:rPr>
          <w:rFonts w:ascii="Arial" w:hAnsi="Arial" w:cs="Arial"/>
          <w:sz w:val="24"/>
          <w:szCs w:val="24"/>
        </w:rPr>
        <w:t xml:space="preserve"> will I do?</w:t>
      </w:r>
    </w:p>
    <w:p w14:paraId="1E926CBC" w14:textId="77777777" w:rsidR="00DA3860" w:rsidRPr="00DA3860" w:rsidRDefault="00DA3860" w:rsidP="00DA3860">
      <w:pPr>
        <w:pStyle w:val="ListParagraph"/>
        <w:numPr>
          <w:ilvl w:val="0"/>
          <w:numId w:val="6"/>
        </w:numPr>
        <w:rPr>
          <w:rFonts w:ascii="Arial" w:hAnsi="Arial" w:cs="Arial"/>
          <w:sz w:val="24"/>
          <w:szCs w:val="24"/>
        </w:rPr>
      </w:pPr>
      <w:r w:rsidRPr="00DA3860">
        <w:rPr>
          <w:rFonts w:ascii="Arial" w:hAnsi="Arial" w:cs="Arial"/>
          <w:sz w:val="24"/>
          <w:szCs w:val="24"/>
        </w:rPr>
        <w:t xml:space="preserve">Where does </w:t>
      </w:r>
      <w:r w:rsidRPr="00DA3860">
        <w:rPr>
          <w:rStyle w:val="Strong"/>
        </w:rPr>
        <w:t>my role end</w:t>
      </w:r>
      <w:r w:rsidRPr="00DA3860">
        <w:rPr>
          <w:rFonts w:ascii="Arial" w:hAnsi="Arial" w:cs="Arial"/>
          <w:sz w:val="24"/>
          <w:szCs w:val="24"/>
        </w:rPr>
        <w:t>? For example: What do I do in cases of suspected plagiarism? Or re-marking requests?</w:t>
      </w:r>
    </w:p>
    <w:p w14:paraId="5C279281" w14:textId="757B8461" w:rsidR="00DA3860" w:rsidRPr="00DA3860" w:rsidRDefault="00DA3860" w:rsidP="00DA3860">
      <w:pPr>
        <w:pStyle w:val="ListParagraph"/>
        <w:numPr>
          <w:ilvl w:val="0"/>
          <w:numId w:val="6"/>
        </w:numPr>
        <w:rPr>
          <w:rFonts w:ascii="Arial" w:hAnsi="Arial" w:cs="Arial"/>
          <w:sz w:val="24"/>
          <w:szCs w:val="24"/>
        </w:rPr>
      </w:pPr>
      <w:r w:rsidRPr="00DA3860">
        <w:rPr>
          <w:rFonts w:ascii="Arial" w:hAnsi="Arial" w:cs="Arial"/>
          <w:sz w:val="24"/>
          <w:szCs w:val="24"/>
        </w:rPr>
        <w:t>How should I address you as the course instructor in class? Dr.? Prof.? First name?</w:t>
      </w:r>
    </w:p>
    <w:p w14:paraId="7B7C1A66" w14:textId="6B58E4D1" w:rsidR="00DA3860" w:rsidRDefault="00DA3860" w:rsidP="00DA3860">
      <w:pPr>
        <w:pStyle w:val="Heading3"/>
      </w:pPr>
    </w:p>
    <w:p w14:paraId="3B01E4DA" w14:textId="2D3B632A" w:rsidR="00DA3860" w:rsidRDefault="005E0893" w:rsidP="00DA3860">
      <w:pPr>
        <w:rPr>
          <w:rFonts w:ascii="Arial" w:hAnsi="Arial" w:cs="Arial"/>
        </w:rPr>
      </w:pPr>
      <w:r w:rsidRPr="005E0893">
        <w:rPr>
          <w:rStyle w:val="Strong"/>
        </w:rPr>
        <w:t>Tip:</w:t>
      </w:r>
      <w:r>
        <w:rPr>
          <w:rFonts w:ascii="Arial" w:hAnsi="Arial" w:cs="Arial"/>
        </w:rPr>
        <w:t xml:space="preserve"> </w:t>
      </w:r>
      <w:r w:rsidR="00DA3860" w:rsidRPr="00DA3860">
        <w:rPr>
          <w:rFonts w:ascii="Arial" w:hAnsi="Arial" w:cs="Arial"/>
        </w:rPr>
        <w:t xml:space="preserve">Ask for the </w:t>
      </w:r>
      <w:r w:rsidR="00DA3860">
        <w:rPr>
          <w:rFonts w:ascii="Arial" w:hAnsi="Arial" w:cs="Arial"/>
        </w:rPr>
        <w:t>outline in advance and add test/exam, marking and exam prep, and other expected busy dates into your calendar.</w:t>
      </w:r>
    </w:p>
    <w:p w14:paraId="26AE0C6F" w14:textId="77777777" w:rsidR="00DA3860" w:rsidRDefault="00DA3860" w:rsidP="00DA3860">
      <w:pPr>
        <w:rPr>
          <w:rFonts w:ascii="Arial" w:hAnsi="Arial" w:cs="Arial"/>
        </w:rPr>
      </w:pPr>
    </w:p>
    <w:p w14:paraId="678A9CCC" w14:textId="77777777" w:rsidR="003231F8" w:rsidRDefault="003231F8" w:rsidP="00DA3860">
      <w:pPr>
        <w:rPr>
          <w:rFonts w:ascii="Arial" w:hAnsi="Arial" w:cs="Arial"/>
        </w:rPr>
      </w:pPr>
    </w:p>
    <w:p w14:paraId="240593D7" w14:textId="0FECDBBB" w:rsidR="00DA3860" w:rsidRDefault="00AA280D" w:rsidP="00265DAB">
      <w:pPr>
        <w:pStyle w:val="Heading2"/>
        <w:numPr>
          <w:ilvl w:val="0"/>
          <w:numId w:val="3"/>
        </w:numPr>
      </w:pPr>
      <w:r>
        <w:t>What is my role specifically related to marking</w:t>
      </w:r>
      <w:r w:rsidR="00265DAB">
        <w:t>?</w:t>
      </w:r>
    </w:p>
    <w:p w14:paraId="0182312E" w14:textId="77777777" w:rsidR="00265DAB" w:rsidRDefault="00265DAB" w:rsidP="00265DAB"/>
    <w:p w14:paraId="7A7F18D8" w14:textId="77777777" w:rsidR="00265DAB" w:rsidRPr="00AA280D" w:rsidRDefault="00265DAB" w:rsidP="00AA280D">
      <w:pPr>
        <w:pStyle w:val="ListParagraph"/>
        <w:numPr>
          <w:ilvl w:val="0"/>
          <w:numId w:val="6"/>
        </w:numPr>
        <w:rPr>
          <w:rFonts w:ascii="Arial" w:hAnsi="Arial" w:cs="Arial"/>
          <w:sz w:val="24"/>
          <w:szCs w:val="24"/>
        </w:rPr>
      </w:pPr>
      <w:r w:rsidRPr="00AA280D">
        <w:rPr>
          <w:rFonts w:ascii="Arial" w:hAnsi="Arial" w:cs="Arial"/>
          <w:sz w:val="24"/>
          <w:szCs w:val="24"/>
        </w:rPr>
        <w:t>What will I be responsible for marking and what are the marking timelines?</w:t>
      </w:r>
    </w:p>
    <w:p w14:paraId="78E921E8" w14:textId="2F2C15F8" w:rsidR="00265DAB" w:rsidRPr="00AA280D" w:rsidRDefault="00265DAB" w:rsidP="00AA280D">
      <w:pPr>
        <w:pStyle w:val="ListParagraph"/>
        <w:numPr>
          <w:ilvl w:val="0"/>
          <w:numId w:val="6"/>
        </w:numPr>
        <w:rPr>
          <w:rFonts w:ascii="Arial" w:hAnsi="Arial" w:cs="Arial"/>
          <w:sz w:val="24"/>
          <w:szCs w:val="24"/>
        </w:rPr>
      </w:pPr>
      <w:r w:rsidRPr="00AA280D">
        <w:rPr>
          <w:rFonts w:ascii="Arial" w:hAnsi="Arial" w:cs="Arial"/>
          <w:sz w:val="24"/>
          <w:szCs w:val="24"/>
        </w:rPr>
        <w:t>Are the</w:t>
      </w:r>
      <w:r w:rsidR="00AB2763">
        <w:rPr>
          <w:rFonts w:ascii="Arial" w:hAnsi="Arial" w:cs="Arial"/>
          <w:sz w:val="24"/>
          <w:szCs w:val="24"/>
        </w:rPr>
        <w:t>re</w:t>
      </w:r>
      <w:r w:rsidRPr="00AA280D">
        <w:rPr>
          <w:rFonts w:ascii="Arial" w:hAnsi="Arial" w:cs="Arial"/>
          <w:sz w:val="24"/>
          <w:szCs w:val="24"/>
        </w:rPr>
        <w:t xml:space="preserve"> </w:t>
      </w:r>
      <w:r w:rsidRPr="00AB2763">
        <w:rPr>
          <w:rStyle w:val="Strong"/>
        </w:rPr>
        <w:t>rubrics</w:t>
      </w:r>
      <w:r w:rsidRPr="00AA280D">
        <w:rPr>
          <w:rFonts w:ascii="Arial" w:hAnsi="Arial" w:cs="Arial"/>
          <w:sz w:val="24"/>
          <w:szCs w:val="24"/>
        </w:rPr>
        <w:t>? If not, may I construct one? (Ensure this is reflected in your hours and approved by the instructor)</w:t>
      </w:r>
    </w:p>
    <w:p w14:paraId="22C6C2D6" w14:textId="77777777" w:rsidR="00265DAB" w:rsidRPr="00AA280D" w:rsidRDefault="00265DAB" w:rsidP="00AA280D">
      <w:pPr>
        <w:pStyle w:val="ListParagraph"/>
        <w:numPr>
          <w:ilvl w:val="0"/>
          <w:numId w:val="6"/>
        </w:numPr>
        <w:rPr>
          <w:rFonts w:ascii="Arial" w:hAnsi="Arial" w:cs="Arial"/>
          <w:sz w:val="24"/>
          <w:szCs w:val="24"/>
        </w:rPr>
      </w:pPr>
      <w:r w:rsidRPr="00AA280D">
        <w:rPr>
          <w:rFonts w:ascii="Arial" w:hAnsi="Arial" w:cs="Arial"/>
          <w:sz w:val="24"/>
          <w:szCs w:val="24"/>
        </w:rPr>
        <w:t xml:space="preserve">Do you have sample </w:t>
      </w:r>
      <w:r w:rsidRPr="00AB2763">
        <w:rPr>
          <w:rStyle w:val="Strong"/>
        </w:rPr>
        <w:t>‘A, B, C, D and F’ papers</w:t>
      </w:r>
      <w:r w:rsidRPr="00AA280D">
        <w:rPr>
          <w:rFonts w:ascii="Arial" w:hAnsi="Arial" w:cs="Arial"/>
          <w:sz w:val="24"/>
          <w:szCs w:val="24"/>
        </w:rPr>
        <w:t>?</w:t>
      </w:r>
    </w:p>
    <w:p w14:paraId="3E2D4177" w14:textId="77777777" w:rsidR="00265DAB" w:rsidRPr="00AA280D" w:rsidRDefault="00265DAB" w:rsidP="00AA280D">
      <w:pPr>
        <w:pStyle w:val="ListParagraph"/>
        <w:numPr>
          <w:ilvl w:val="0"/>
          <w:numId w:val="6"/>
        </w:numPr>
        <w:rPr>
          <w:rFonts w:ascii="Arial" w:hAnsi="Arial" w:cs="Arial"/>
          <w:sz w:val="24"/>
          <w:szCs w:val="24"/>
        </w:rPr>
      </w:pPr>
      <w:r w:rsidRPr="00AA280D">
        <w:rPr>
          <w:rFonts w:ascii="Arial" w:hAnsi="Arial" w:cs="Arial"/>
          <w:sz w:val="24"/>
          <w:szCs w:val="24"/>
        </w:rPr>
        <w:t xml:space="preserve">Will there be a </w:t>
      </w:r>
      <w:r w:rsidRPr="00AB2763">
        <w:rPr>
          <w:rStyle w:val="Strong"/>
        </w:rPr>
        <w:t>marking exchange</w:t>
      </w:r>
      <w:r w:rsidRPr="00AA280D">
        <w:rPr>
          <w:rFonts w:ascii="Arial" w:hAnsi="Arial" w:cs="Arial"/>
          <w:sz w:val="24"/>
          <w:szCs w:val="24"/>
        </w:rPr>
        <w:t xml:space="preserve"> (with other TAs or the instructor) to check consistency?</w:t>
      </w:r>
    </w:p>
    <w:p w14:paraId="69355522" w14:textId="77777777" w:rsidR="00265DAB" w:rsidRPr="00AA280D" w:rsidRDefault="00265DAB" w:rsidP="00AA280D">
      <w:pPr>
        <w:pStyle w:val="ListParagraph"/>
        <w:numPr>
          <w:ilvl w:val="0"/>
          <w:numId w:val="6"/>
        </w:numPr>
        <w:rPr>
          <w:rFonts w:ascii="Arial" w:hAnsi="Arial" w:cs="Arial"/>
          <w:sz w:val="24"/>
          <w:szCs w:val="24"/>
        </w:rPr>
      </w:pPr>
      <w:r w:rsidRPr="00AA280D">
        <w:rPr>
          <w:rFonts w:ascii="Arial" w:hAnsi="Arial" w:cs="Arial"/>
          <w:sz w:val="24"/>
          <w:szCs w:val="24"/>
        </w:rPr>
        <w:t>What kinds of</w:t>
      </w:r>
      <w:r w:rsidRPr="00AB2763">
        <w:rPr>
          <w:rStyle w:val="Strong"/>
        </w:rPr>
        <w:t xml:space="preserve"> feedback</w:t>
      </w:r>
      <w:r w:rsidRPr="00AA280D">
        <w:rPr>
          <w:rFonts w:ascii="Arial" w:hAnsi="Arial" w:cs="Arial"/>
          <w:sz w:val="24"/>
          <w:szCs w:val="24"/>
        </w:rPr>
        <w:t xml:space="preserve"> would you like on papers (i.e., comments throughout, edits)?</w:t>
      </w:r>
    </w:p>
    <w:p w14:paraId="3E0FF090" w14:textId="77777777" w:rsidR="00265DAB" w:rsidRPr="00AA280D" w:rsidRDefault="00265DAB" w:rsidP="00AA280D">
      <w:pPr>
        <w:pStyle w:val="ListParagraph"/>
        <w:numPr>
          <w:ilvl w:val="0"/>
          <w:numId w:val="6"/>
        </w:numPr>
        <w:rPr>
          <w:rFonts w:ascii="Arial" w:hAnsi="Arial" w:cs="Arial"/>
          <w:sz w:val="24"/>
          <w:szCs w:val="24"/>
        </w:rPr>
      </w:pPr>
      <w:r w:rsidRPr="00AA280D">
        <w:rPr>
          <w:rFonts w:ascii="Arial" w:hAnsi="Arial" w:cs="Arial"/>
          <w:sz w:val="24"/>
          <w:szCs w:val="24"/>
        </w:rPr>
        <w:t xml:space="preserve">Would you like </w:t>
      </w:r>
      <w:r w:rsidRPr="00AB2763">
        <w:rPr>
          <w:rStyle w:val="Strong"/>
        </w:rPr>
        <w:t>marking summaries</w:t>
      </w:r>
      <w:r w:rsidRPr="00AA280D">
        <w:rPr>
          <w:rFonts w:ascii="Arial" w:hAnsi="Arial" w:cs="Arial"/>
          <w:sz w:val="24"/>
          <w:szCs w:val="24"/>
        </w:rPr>
        <w:t xml:space="preserve"> (i.e., notes on patterns among the students)?</w:t>
      </w:r>
    </w:p>
    <w:p w14:paraId="048C9DC8" w14:textId="77777777" w:rsidR="00265DAB" w:rsidRPr="00AA280D" w:rsidRDefault="00265DAB" w:rsidP="00AA280D">
      <w:pPr>
        <w:pStyle w:val="ListParagraph"/>
        <w:numPr>
          <w:ilvl w:val="0"/>
          <w:numId w:val="6"/>
        </w:numPr>
        <w:rPr>
          <w:rFonts w:ascii="Arial" w:hAnsi="Arial" w:cs="Arial"/>
          <w:sz w:val="24"/>
          <w:szCs w:val="24"/>
        </w:rPr>
      </w:pPr>
      <w:r w:rsidRPr="00AA280D">
        <w:rPr>
          <w:rFonts w:ascii="Arial" w:hAnsi="Arial" w:cs="Arial"/>
          <w:sz w:val="24"/>
          <w:szCs w:val="24"/>
        </w:rPr>
        <w:t xml:space="preserve">Which one of us </w:t>
      </w:r>
      <w:r w:rsidRPr="00AB2763">
        <w:rPr>
          <w:rStyle w:val="Strong"/>
        </w:rPr>
        <w:t xml:space="preserve">posts the grades </w:t>
      </w:r>
      <w:r w:rsidRPr="00AA280D">
        <w:rPr>
          <w:rFonts w:ascii="Arial" w:hAnsi="Arial" w:cs="Arial"/>
          <w:sz w:val="24"/>
          <w:szCs w:val="24"/>
        </w:rPr>
        <w:t>to CourseLink?</w:t>
      </w:r>
    </w:p>
    <w:p w14:paraId="37D120F9" w14:textId="77777777" w:rsidR="00265DAB" w:rsidRDefault="00265DAB" w:rsidP="00265DAB"/>
    <w:p w14:paraId="65DF76C9" w14:textId="77777777" w:rsidR="00A93501" w:rsidRDefault="00A93501" w:rsidP="00265DAB"/>
    <w:p w14:paraId="6058ABF9" w14:textId="60439D4B" w:rsidR="00A93501" w:rsidRDefault="005E0893" w:rsidP="005E0893">
      <w:pPr>
        <w:pStyle w:val="Heading2"/>
        <w:numPr>
          <w:ilvl w:val="0"/>
          <w:numId w:val="3"/>
        </w:numPr>
      </w:pPr>
      <w:r>
        <w:t>What should I do if I am approaching my maximum semester TA hour limit?</w:t>
      </w:r>
    </w:p>
    <w:p w14:paraId="29E635E8" w14:textId="77777777" w:rsidR="005E0893" w:rsidRDefault="005E0893" w:rsidP="005E0893"/>
    <w:p w14:paraId="4DC44D31" w14:textId="6EE8CA04" w:rsidR="005E0893" w:rsidRDefault="005E0893" w:rsidP="005E0893">
      <w:pPr>
        <w:pStyle w:val="ListParagraph"/>
        <w:numPr>
          <w:ilvl w:val="0"/>
          <w:numId w:val="6"/>
        </w:numPr>
        <w:rPr>
          <w:rFonts w:ascii="Arial" w:hAnsi="Arial" w:cs="Arial"/>
          <w:sz w:val="24"/>
          <w:szCs w:val="24"/>
        </w:rPr>
      </w:pPr>
      <w:r w:rsidRPr="005E0893">
        <w:rPr>
          <w:rFonts w:ascii="Arial" w:hAnsi="Arial" w:cs="Arial"/>
          <w:sz w:val="24"/>
          <w:szCs w:val="24"/>
        </w:rPr>
        <w:t>Can we</w:t>
      </w:r>
      <w:r>
        <w:rPr>
          <w:rFonts w:ascii="Arial" w:hAnsi="Arial" w:cs="Arial"/>
          <w:sz w:val="24"/>
          <w:szCs w:val="24"/>
        </w:rPr>
        <w:t xml:space="preserve"> schedule our mid-point meeting to review my hours and workload?</w:t>
      </w:r>
    </w:p>
    <w:p w14:paraId="1A875B6F" w14:textId="30B096F3" w:rsidR="005E0893" w:rsidRDefault="005E0893" w:rsidP="005E0893">
      <w:pPr>
        <w:pStyle w:val="ListParagraph"/>
        <w:numPr>
          <w:ilvl w:val="0"/>
          <w:numId w:val="6"/>
        </w:numPr>
        <w:rPr>
          <w:rFonts w:ascii="Arial" w:hAnsi="Arial" w:cs="Arial"/>
          <w:sz w:val="24"/>
          <w:szCs w:val="24"/>
        </w:rPr>
      </w:pPr>
      <w:r>
        <w:rPr>
          <w:rFonts w:ascii="Arial" w:hAnsi="Arial" w:cs="Arial"/>
          <w:sz w:val="24"/>
          <w:szCs w:val="24"/>
        </w:rPr>
        <w:t>How much time should I put into preparing for lab/tutorial?</w:t>
      </w:r>
    </w:p>
    <w:p w14:paraId="4D8FE04C" w14:textId="17F98A43" w:rsidR="005E0893" w:rsidRDefault="005E0893" w:rsidP="005E0893">
      <w:pPr>
        <w:pStyle w:val="ListParagraph"/>
        <w:numPr>
          <w:ilvl w:val="0"/>
          <w:numId w:val="6"/>
        </w:numPr>
        <w:rPr>
          <w:rFonts w:ascii="Arial" w:hAnsi="Arial" w:cs="Arial"/>
          <w:sz w:val="24"/>
          <w:szCs w:val="24"/>
        </w:rPr>
      </w:pPr>
      <w:r>
        <w:rPr>
          <w:rFonts w:ascii="Arial" w:hAnsi="Arial" w:cs="Arial"/>
          <w:sz w:val="24"/>
          <w:szCs w:val="24"/>
        </w:rPr>
        <w:t>What do I do if I need more time to mark or prepare?</w:t>
      </w:r>
    </w:p>
    <w:p w14:paraId="57CD6C45" w14:textId="77777777" w:rsidR="005E0893" w:rsidRDefault="005E0893" w:rsidP="005E0893">
      <w:pPr>
        <w:pStyle w:val="ListParagraph"/>
        <w:ind w:left="720"/>
        <w:rPr>
          <w:rFonts w:ascii="Arial" w:hAnsi="Arial" w:cs="Arial"/>
          <w:sz w:val="24"/>
          <w:szCs w:val="24"/>
        </w:rPr>
      </w:pPr>
    </w:p>
    <w:p w14:paraId="46F72464" w14:textId="4B9A2BF8" w:rsidR="005E0893" w:rsidRDefault="005E0893" w:rsidP="005E0893">
      <w:pPr>
        <w:pStyle w:val="ListParagraph"/>
        <w:rPr>
          <w:rFonts w:ascii="Arial" w:hAnsi="Arial" w:cs="Arial"/>
          <w:sz w:val="24"/>
          <w:szCs w:val="24"/>
        </w:rPr>
      </w:pPr>
      <w:r w:rsidRPr="005E0893">
        <w:rPr>
          <w:rStyle w:val="Strong"/>
        </w:rPr>
        <w:t>Tip:</w:t>
      </w:r>
      <w:r>
        <w:rPr>
          <w:rFonts w:ascii="Arial" w:hAnsi="Arial" w:cs="Arial"/>
          <w:sz w:val="24"/>
          <w:szCs w:val="24"/>
        </w:rPr>
        <w:t xml:space="preserve"> All TAships are different, but no TA at Guelph can work more than 140</w:t>
      </w:r>
      <w:r w:rsidR="002B186D">
        <w:rPr>
          <w:rFonts w:ascii="Arial" w:hAnsi="Arial" w:cs="Arial"/>
          <w:sz w:val="24"/>
          <w:szCs w:val="24"/>
        </w:rPr>
        <w:t xml:space="preserve"> </w:t>
      </w:r>
      <w:r>
        <w:rPr>
          <w:rFonts w:ascii="Arial" w:hAnsi="Arial" w:cs="Arial"/>
          <w:sz w:val="24"/>
          <w:szCs w:val="24"/>
        </w:rPr>
        <w:t xml:space="preserve">hours/semester. </w:t>
      </w:r>
      <w:r w:rsidRPr="005E0893">
        <w:rPr>
          <w:rStyle w:val="Strong"/>
        </w:rPr>
        <w:t>Keep track of your hours</w:t>
      </w:r>
      <w:r>
        <w:rPr>
          <w:rFonts w:ascii="Arial" w:hAnsi="Arial" w:cs="Arial"/>
          <w:sz w:val="24"/>
          <w:szCs w:val="24"/>
        </w:rPr>
        <w:t xml:space="preserve"> (remember, you are here to graduate!).</w:t>
      </w:r>
    </w:p>
    <w:p w14:paraId="1D8FA891" w14:textId="77777777" w:rsidR="00DB2770" w:rsidRDefault="00DB2770" w:rsidP="005E0893">
      <w:pPr>
        <w:pStyle w:val="ListParagraph"/>
        <w:rPr>
          <w:rFonts w:ascii="Arial" w:hAnsi="Arial" w:cs="Arial"/>
          <w:sz w:val="24"/>
          <w:szCs w:val="24"/>
        </w:rPr>
      </w:pPr>
    </w:p>
    <w:p w14:paraId="33D79882" w14:textId="77777777" w:rsidR="00DB2770" w:rsidRDefault="00DB2770" w:rsidP="005E0893">
      <w:pPr>
        <w:pStyle w:val="ListParagraph"/>
        <w:rPr>
          <w:rFonts w:ascii="Arial" w:hAnsi="Arial" w:cs="Arial"/>
          <w:sz w:val="24"/>
          <w:szCs w:val="24"/>
        </w:rPr>
      </w:pPr>
    </w:p>
    <w:p w14:paraId="0807AC94" w14:textId="20F814A3" w:rsidR="00DB2770" w:rsidRDefault="00DB2770" w:rsidP="00DB2770">
      <w:pPr>
        <w:pStyle w:val="Heading2"/>
        <w:numPr>
          <w:ilvl w:val="0"/>
          <w:numId w:val="3"/>
        </w:numPr>
      </w:pPr>
      <w:r>
        <w:t>Are there any opportunities for me to contribute to the class?</w:t>
      </w:r>
    </w:p>
    <w:p w14:paraId="71655B28" w14:textId="77777777" w:rsidR="00DB2770" w:rsidRDefault="00DB2770" w:rsidP="00DB2770"/>
    <w:p w14:paraId="4AA8E157" w14:textId="6A8C9E99" w:rsidR="00DB2770" w:rsidRPr="00C12583" w:rsidRDefault="00DB2770" w:rsidP="00DB2770">
      <w:pPr>
        <w:pStyle w:val="ListParagraph"/>
        <w:numPr>
          <w:ilvl w:val="0"/>
          <w:numId w:val="9"/>
        </w:numPr>
        <w:rPr>
          <w:rFonts w:ascii="Arial" w:hAnsi="Arial" w:cs="Arial"/>
          <w:sz w:val="24"/>
          <w:szCs w:val="24"/>
        </w:rPr>
      </w:pPr>
      <w:r w:rsidRPr="00C12583">
        <w:rPr>
          <w:rFonts w:ascii="Arial" w:hAnsi="Arial" w:cs="Arial"/>
          <w:sz w:val="24"/>
          <w:szCs w:val="24"/>
        </w:rPr>
        <w:t xml:space="preserve">May I deliver a </w:t>
      </w:r>
      <w:r w:rsidRPr="00C12583">
        <w:rPr>
          <w:rStyle w:val="Strong"/>
          <w:szCs w:val="24"/>
        </w:rPr>
        <w:t>guest lecture</w:t>
      </w:r>
      <w:r w:rsidRPr="00C12583">
        <w:rPr>
          <w:rFonts w:ascii="Arial" w:hAnsi="Arial" w:cs="Arial"/>
          <w:sz w:val="24"/>
          <w:szCs w:val="24"/>
        </w:rPr>
        <w:t>?</w:t>
      </w:r>
    </w:p>
    <w:p w14:paraId="2397442E" w14:textId="5601375B" w:rsidR="00DB2770" w:rsidRPr="00C12583" w:rsidRDefault="00DB2770" w:rsidP="00DB2770">
      <w:pPr>
        <w:pStyle w:val="ListParagraph"/>
        <w:numPr>
          <w:ilvl w:val="0"/>
          <w:numId w:val="9"/>
        </w:numPr>
        <w:rPr>
          <w:rFonts w:ascii="Arial" w:hAnsi="Arial" w:cs="Arial"/>
          <w:sz w:val="24"/>
          <w:szCs w:val="24"/>
        </w:rPr>
      </w:pPr>
      <w:r w:rsidRPr="00C12583">
        <w:rPr>
          <w:rFonts w:ascii="Arial" w:hAnsi="Arial" w:cs="Arial"/>
          <w:sz w:val="24"/>
          <w:szCs w:val="24"/>
        </w:rPr>
        <w:t xml:space="preserve">Would you like me to provide feedback to you </w:t>
      </w:r>
      <w:r w:rsidRPr="00C12583">
        <w:rPr>
          <w:rStyle w:val="Strong"/>
          <w:szCs w:val="24"/>
        </w:rPr>
        <w:t>on labs and/or tutorials</w:t>
      </w:r>
      <w:r w:rsidRPr="00C12583">
        <w:rPr>
          <w:rFonts w:ascii="Arial" w:hAnsi="Arial" w:cs="Arial"/>
          <w:sz w:val="24"/>
          <w:szCs w:val="24"/>
        </w:rPr>
        <w:t>, as the semester progresses?</w:t>
      </w:r>
    </w:p>
    <w:p w14:paraId="4AAB72D9" w14:textId="77777777" w:rsidR="00DB2770" w:rsidRDefault="00DB2770" w:rsidP="00DB2770">
      <w:pPr>
        <w:rPr>
          <w:rFonts w:ascii="Arial" w:hAnsi="Arial" w:cs="Arial"/>
        </w:rPr>
      </w:pPr>
    </w:p>
    <w:p w14:paraId="386476DF" w14:textId="77777777" w:rsidR="00DB2770" w:rsidRDefault="00DB2770" w:rsidP="00DB2770">
      <w:pPr>
        <w:rPr>
          <w:rFonts w:ascii="Arial" w:hAnsi="Arial" w:cs="Arial"/>
        </w:rPr>
      </w:pPr>
    </w:p>
    <w:p w14:paraId="73419FC6" w14:textId="1778E9E5" w:rsidR="00C12583" w:rsidRDefault="00C12583" w:rsidP="00C12583">
      <w:pPr>
        <w:pStyle w:val="Heading2"/>
        <w:numPr>
          <w:ilvl w:val="0"/>
          <w:numId w:val="3"/>
        </w:numPr>
        <w:rPr>
          <w:lang w:bidi="en-CA"/>
        </w:rPr>
      </w:pPr>
      <w:r w:rsidRPr="00C12583">
        <w:rPr>
          <w:lang w:bidi="en-CA"/>
        </w:rPr>
        <w:lastRenderedPageBreak/>
        <w:t>Is it possible to be evaluated as a TA by the</w:t>
      </w:r>
      <w:r w:rsidRPr="00C12583">
        <w:t xml:space="preserve"> </w:t>
      </w:r>
      <w:r w:rsidRPr="00C12583">
        <w:rPr>
          <w:lang w:bidi="en-CA"/>
        </w:rPr>
        <w:t>students and to receive a TA reference letter for my teaching dossier?</w:t>
      </w:r>
    </w:p>
    <w:p w14:paraId="5DB06361" w14:textId="77777777" w:rsidR="00C12583" w:rsidRDefault="00C12583" w:rsidP="00C12583">
      <w:pPr>
        <w:rPr>
          <w:lang w:bidi="en-CA"/>
        </w:rPr>
      </w:pPr>
    </w:p>
    <w:p w14:paraId="506BC259" w14:textId="77777777" w:rsidR="00C12583" w:rsidRPr="00C12583" w:rsidRDefault="00C12583" w:rsidP="00C12583">
      <w:pPr>
        <w:pStyle w:val="ListParagraph"/>
        <w:numPr>
          <w:ilvl w:val="0"/>
          <w:numId w:val="6"/>
        </w:numPr>
        <w:rPr>
          <w:rFonts w:ascii="Arial" w:hAnsi="Arial" w:cs="Arial"/>
          <w:sz w:val="24"/>
          <w:szCs w:val="24"/>
        </w:rPr>
      </w:pPr>
      <w:r w:rsidRPr="00C12583">
        <w:rPr>
          <w:rFonts w:ascii="Arial" w:hAnsi="Arial" w:cs="Arial"/>
          <w:sz w:val="24"/>
          <w:szCs w:val="24"/>
        </w:rPr>
        <w:t>Check with your course instructor and/or department whether there are end-of the year evaluations for TAs.</w:t>
      </w:r>
    </w:p>
    <w:p w14:paraId="510BACF1" w14:textId="4D22681A" w:rsidR="00C12583" w:rsidRPr="00C12583" w:rsidRDefault="00C12583" w:rsidP="00C12583">
      <w:pPr>
        <w:pStyle w:val="ListParagraph"/>
        <w:numPr>
          <w:ilvl w:val="0"/>
          <w:numId w:val="6"/>
        </w:numPr>
        <w:rPr>
          <w:rFonts w:ascii="Arial" w:hAnsi="Arial" w:cs="Arial"/>
          <w:sz w:val="24"/>
          <w:szCs w:val="24"/>
        </w:rPr>
      </w:pPr>
      <w:r w:rsidRPr="00C12583">
        <w:rPr>
          <w:rFonts w:ascii="Arial" w:hAnsi="Arial" w:cs="Arial"/>
          <w:sz w:val="24"/>
          <w:szCs w:val="24"/>
        </w:rPr>
        <w:t>Ask permission to develop and hand out an evaluation if TA evaluations are currently unavailable in your department (</w:t>
      </w:r>
      <w:r w:rsidR="00AE6A25">
        <w:rPr>
          <w:rFonts w:ascii="Arial" w:hAnsi="Arial" w:cs="Arial"/>
          <w:sz w:val="24"/>
          <w:szCs w:val="24"/>
        </w:rPr>
        <w:t xml:space="preserve">more information available on the </w:t>
      </w:r>
      <w:hyperlink r:id="rId8" w:history="1">
        <w:r w:rsidRPr="00AE6A25">
          <w:rPr>
            <w:rStyle w:val="Hyperlink"/>
            <w:rFonts w:ascii="Arial" w:hAnsi="Arial" w:cs="Arial"/>
            <w:sz w:val="24"/>
            <w:szCs w:val="24"/>
          </w:rPr>
          <w:t>TA resources</w:t>
        </w:r>
        <w:r w:rsidR="00AE6A25" w:rsidRPr="00AE6A25">
          <w:rPr>
            <w:rStyle w:val="Hyperlink"/>
            <w:rFonts w:ascii="Arial" w:hAnsi="Arial" w:cs="Arial"/>
            <w:sz w:val="24"/>
            <w:szCs w:val="24"/>
          </w:rPr>
          <w:t xml:space="preserve"> website</w:t>
        </w:r>
      </w:hyperlink>
      <w:r w:rsidRPr="00C12583">
        <w:rPr>
          <w:rFonts w:ascii="Arial" w:hAnsi="Arial" w:cs="Arial"/>
          <w:sz w:val="24"/>
          <w:szCs w:val="24"/>
        </w:rPr>
        <w:t>).</w:t>
      </w:r>
    </w:p>
    <w:p w14:paraId="47F686DF" w14:textId="77777777" w:rsidR="00C12583" w:rsidRPr="00C12583" w:rsidRDefault="00C12583" w:rsidP="00C12583">
      <w:pPr>
        <w:pStyle w:val="ListParagraph"/>
        <w:numPr>
          <w:ilvl w:val="0"/>
          <w:numId w:val="6"/>
        </w:numPr>
        <w:rPr>
          <w:rFonts w:ascii="Arial" w:hAnsi="Arial" w:cs="Arial"/>
          <w:sz w:val="24"/>
          <w:szCs w:val="24"/>
        </w:rPr>
      </w:pPr>
      <w:r w:rsidRPr="00C12583">
        <w:rPr>
          <w:rFonts w:ascii="Arial" w:hAnsi="Arial" w:cs="Arial"/>
          <w:sz w:val="24"/>
          <w:szCs w:val="24"/>
        </w:rPr>
        <w:t>Ask your instructor to come and sit in on a tutorial or lab so that they can give you feedback on your teaching.</w:t>
      </w:r>
    </w:p>
    <w:p w14:paraId="57A0F360" w14:textId="77777777" w:rsidR="00C12583" w:rsidRPr="00C12583" w:rsidRDefault="00C12583" w:rsidP="00C12583">
      <w:pPr>
        <w:pStyle w:val="ListParagraph"/>
        <w:numPr>
          <w:ilvl w:val="0"/>
          <w:numId w:val="6"/>
        </w:numPr>
        <w:rPr>
          <w:rFonts w:ascii="Arial" w:hAnsi="Arial" w:cs="Arial"/>
          <w:sz w:val="24"/>
          <w:szCs w:val="24"/>
        </w:rPr>
      </w:pPr>
      <w:r w:rsidRPr="00C12583">
        <w:rPr>
          <w:rFonts w:ascii="Arial" w:hAnsi="Arial" w:cs="Arial"/>
          <w:sz w:val="24"/>
          <w:szCs w:val="24"/>
        </w:rPr>
        <w:t>Compile student feedback and give to the course instructor with a specific list of the duties you performed:</w:t>
      </w:r>
    </w:p>
    <w:p w14:paraId="54A585F6" w14:textId="7B726BC4" w:rsidR="00C12583" w:rsidRPr="00AE6A25" w:rsidRDefault="00C12583" w:rsidP="00AE6A25">
      <w:pPr>
        <w:pStyle w:val="ListParagraph"/>
        <w:numPr>
          <w:ilvl w:val="1"/>
          <w:numId w:val="6"/>
        </w:numPr>
        <w:rPr>
          <w:rFonts w:ascii="Arial" w:hAnsi="Arial" w:cs="Arial"/>
        </w:rPr>
      </w:pPr>
      <w:r w:rsidRPr="00AE6A25">
        <w:rPr>
          <w:rFonts w:ascii="Arial" w:hAnsi="Arial" w:cs="Arial"/>
        </w:rPr>
        <w:t>Your instructor can use this information if they decide to write a personalized letter of reference for you teaching dossier.</w:t>
      </w:r>
    </w:p>
    <w:p w14:paraId="55241617" w14:textId="23B3ABF3" w:rsidR="00DB2770" w:rsidRDefault="00DB2770" w:rsidP="00AE6A25">
      <w:pPr>
        <w:pStyle w:val="ListParagraph"/>
        <w:ind w:left="720"/>
      </w:pPr>
    </w:p>
    <w:p w14:paraId="0D01896D" w14:textId="77777777" w:rsidR="007C1772" w:rsidRDefault="007C1772" w:rsidP="007C1772">
      <w:pPr>
        <w:pStyle w:val="ListParagraph"/>
      </w:pPr>
    </w:p>
    <w:p w14:paraId="515D16D1" w14:textId="77777777" w:rsidR="007C1772" w:rsidRDefault="007C1772" w:rsidP="007C1772">
      <w:pPr>
        <w:pStyle w:val="ListParagraph"/>
      </w:pPr>
    </w:p>
    <w:p w14:paraId="0A466F93" w14:textId="28159C0E" w:rsidR="007C1772" w:rsidRPr="007C1772" w:rsidRDefault="007C1772" w:rsidP="007C1772">
      <w:pPr>
        <w:pStyle w:val="ListParagraph"/>
        <w:rPr>
          <w:rFonts w:ascii="Arial" w:hAnsi="Arial" w:cs="Arial"/>
          <w:sz w:val="24"/>
          <w:szCs w:val="24"/>
        </w:rPr>
      </w:pPr>
      <w:r w:rsidRPr="007C1772">
        <w:rPr>
          <w:rFonts w:ascii="Arial" w:hAnsi="Arial" w:cs="Arial"/>
          <w:sz w:val="24"/>
          <w:szCs w:val="24"/>
        </w:rPr>
        <w:t xml:space="preserve">For more information and resources for Teaching Assistants, please visit the </w:t>
      </w:r>
      <w:hyperlink r:id="rId9" w:history="1">
        <w:r w:rsidRPr="007C1772">
          <w:rPr>
            <w:rStyle w:val="Hyperlink"/>
            <w:rFonts w:ascii="Arial" w:hAnsi="Arial" w:cs="Arial"/>
            <w:sz w:val="24"/>
            <w:szCs w:val="24"/>
          </w:rPr>
          <w:t>Centre for Teaching and Learning Online</w:t>
        </w:r>
      </w:hyperlink>
      <w:r>
        <w:rPr>
          <w:rFonts w:ascii="Arial" w:hAnsi="Arial" w:cs="Arial"/>
          <w:sz w:val="24"/>
          <w:szCs w:val="24"/>
        </w:rPr>
        <w:t xml:space="preserve"> </w:t>
      </w:r>
      <w:r w:rsidRPr="007C1772">
        <w:rPr>
          <w:rFonts w:ascii="Arial" w:hAnsi="Arial" w:cs="Arial"/>
          <w:sz w:val="24"/>
          <w:szCs w:val="24"/>
        </w:rPr>
        <w:t>or in person at Day Hall</w:t>
      </w:r>
      <w:r>
        <w:rPr>
          <w:rFonts w:ascii="Arial" w:hAnsi="Arial" w:cs="Arial"/>
          <w:sz w:val="24"/>
          <w:szCs w:val="24"/>
        </w:rPr>
        <w:t>.</w:t>
      </w:r>
    </w:p>
    <w:p w14:paraId="10983719" w14:textId="77777777" w:rsidR="007C1772" w:rsidRDefault="007C1772" w:rsidP="007C1772">
      <w:pPr>
        <w:pStyle w:val="ListParagraph"/>
      </w:pPr>
    </w:p>
    <w:p w14:paraId="31724AA7" w14:textId="77777777" w:rsidR="007C1772" w:rsidRDefault="007C1772" w:rsidP="007C1772">
      <w:pPr>
        <w:pStyle w:val="ListParagraph"/>
      </w:pPr>
    </w:p>
    <w:p w14:paraId="51589D02" w14:textId="77777777" w:rsidR="007C1772" w:rsidRDefault="007C1772" w:rsidP="007C1772">
      <w:pPr>
        <w:pStyle w:val="ListParagraph"/>
      </w:pPr>
    </w:p>
    <w:p w14:paraId="5DF7E7BB" w14:textId="30439654" w:rsidR="007C1772" w:rsidRDefault="007C1772" w:rsidP="007C1772">
      <w:pPr>
        <w:spacing w:before="82" w:line="211" w:lineRule="auto"/>
        <w:ind w:right="1321"/>
        <w:rPr>
          <w:rFonts w:cstheme="minorHAnsi"/>
          <w:sz w:val="18"/>
          <w:szCs w:val="18"/>
        </w:rPr>
      </w:pPr>
      <w:r w:rsidRPr="00AD23A6">
        <w:rPr>
          <w:rFonts w:cstheme="minorHAnsi"/>
          <w:sz w:val="18"/>
          <w:szCs w:val="18"/>
        </w:rPr>
        <w:t xml:space="preserve">This resource was adapted </w:t>
      </w:r>
      <w:r w:rsidR="00803104">
        <w:rPr>
          <w:rFonts w:cstheme="minorHAnsi"/>
          <w:sz w:val="18"/>
          <w:szCs w:val="18"/>
        </w:rPr>
        <w:t xml:space="preserve">with permission </w:t>
      </w:r>
      <w:r w:rsidRPr="00AD23A6">
        <w:rPr>
          <w:rFonts w:cstheme="minorHAnsi"/>
          <w:sz w:val="18"/>
          <w:szCs w:val="18"/>
        </w:rPr>
        <w:t>from</w:t>
      </w:r>
      <w:bookmarkStart w:id="0" w:name="_Hlk140667229"/>
      <w:r>
        <w:rPr>
          <w:rFonts w:cstheme="minorHAnsi"/>
          <w:sz w:val="18"/>
          <w:szCs w:val="18"/>
        </w:rPr>
        <w:t xml:space="preserve"> the Western Centre for Teaching and Learning</w:t>
      </w:r>
      <w:r w:rsidRPr="00803104">
        <w:rPr>
          <w:rFonts w:cstheme="minorHAnsi"/>
          <w:sz w:val="18"/>
          <w:szCs w:val="18"/>
        </w:rPr>
        <w:t xml:space="preserve">. </w:t>
      </w:r>
      <w:hyperlink r:id="rId10" w:history="1">
        <w:r w:rsidRPr="00803104">
          <w:rPr>
            <w:rStyle w:val="Hyperlink"/>
            <w:rFonts w:cstheme="minorHAnsi"/>
            <w:sz w:val="18"/>
            <w:szCs w:val="18"/>
          </w:rPr>
          <w:t>5 Conversations every TA should have with their course instructor before (or just after) the semester starts</w:t>
        </w:r>
        <w:r w:rsidRPr="00803104">
          <w:rPr>
            <w:rStyle w:val="Hyperlink"/>
            <w:rFonts w:cstheme="minorHAnsi"/>
            <w:sz w:val="18"/>
            <w:szCs w:val="18"/>
          </w:rPr>
          <w:t xml:space="preserve">. </w:t>
        </w:r>
      </w:hyperlink>
      <w:r>
        <w:rPr>
          <w:rFonts w:cstheme="minorHAnsi"/>
          <w:sz w:val="18"/>
          <w:szCs w:val="18"/>
        </w:rPr>
        <w:t xml:space="preserve"> </w:t>
      </w:r>
      <w:bookmarkEnd w:id="0"/>
    </w:p>
    <w:p w14:paraId="7DC08694" w14:textId="77777777" w:rsidR="007C1772" w:rsidRPr="00DB2770" w:rsidRDefault="007C1772" w:rsidP="007C1772">
      <w:pPr>
        <w:pStyle w:val="ListParagraph"/>
      </w:pPr>
    </w:p>
    <w:sectPr w:rsidR="007C1772" w:rsidRPr="00DB2770" w:rsidSect="00D338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12B"/>
    <w:multiLevelType w:val="hybridMultilevel"/>
    <w:tmpl w:val="A9F0CF20"/>
    <w:lvl w:ilvl="0" w:tplc="8FCC1A3C">
      <w:numFmt w:val="bullet"/>
      <w:lvlText w:val=""/>
      <w:lvlJc w:val="left"/>
      <w:pPr>
        <w:ind w:left="1073" w:hanging="360"/>
      </w:pPr>
      <w:rPr>
        <w:rFonts w:ascii="Symbol" w:eastAsia="Symbol" w:hAnsi="Symbol" w:cs="Symbol" w:hint="default"/>
        <w:w w:val="100"/>
        <w:sz w:val="24"/>
        <w:szCs w:val="24"/>
        <w:lang w:val="en-CA" w:eastAsia="en-CA" w:bidi="en-CA"/>
      </w:rPr>
    </w:lvl>
    <w:lvl w:ilvl="1" w:tplc="B32877BE">
      <w:numFmt w:val="bullet"/>
      <w:lvlText w:val="•"/>
      <w:lvlJc w:val="left"/>
      <w:pPr>
        <w:ind w:left="1523" w:hanging="360"/>
      </w:pPr>
      <w:rPr>
        <w:rFonts w:hint="default"/>
        <w:lang w:val="en-CA" w:eastAsia="en-CA" w:bidi="en-CA"/>
      </w:rPr>
    </w:lvl>
    <w:lvl w:ilvl="2" w:tplc="19D08878">
      <w:numFmt w:val="bullet"/>
      <w:lvlText w:val="•"/>
      <w:lvlJc w:val="left"/>
      <w:pPr>
        <w:ind w:left="1967" w:hanging="360"/>
      </w:pPr>
      <w:rPr>
        <w:rFonts w:hint="default"/>
        <w:lang w:val="en-CA" w:eastAsia="en-CA" w:bidi="en-CA"/>
      </w:rPr>
    </w:lvl>
    <w:lvl w:ilvl="3" w:tplc="DBCE3080">
      <w:numFmt w:val="bullet"/>
      <w:lvlText w:val="•"/>
      <w:lvlJc w:val="left"/>
      <w:pPr>
        <w:ind w:left="2411" w:hanging="360"/>
      </w:pPr>
      <w:rPr>
        <w:rFonts w:hint="default"/>
        <w:lang w:val="en-CA" w:eastAsia="en-CA" w:bidi="en-CA"/>
      </w:rPr>
    </w:lvl>
    <w:lvl w:ilvl="4" w:tplc="1DBE7A1A">
      <w:numFmt w:val="bullet"/>
      <w:lvlText w:val="•"/>
      <w:lvlJc w:val="left"/>
      <w:pPr>
        <w:ind w:left="2855" w:hanging="360"/>
      </w:pPr>
      <w:rPr>
        <w:rFonts w:hint="default"/>
        <w:lang w:val="en-CA" w:eastAsia="en-CA" w:bidi="en-CA"/>
      </w:rPr>
    </w:lvl>
    <w:lvl w:ilvl="5" w:tplc="AF8E6E78">
      <w:numFmt w:val="bullet"/>
      <w:lvlText w:val="•"/>
      <w:lvlJc w:val="left"/>
      <w:pPr>
        <w:ind w:left="3299" w:hanging="360"/>
      </w:pPr>
      <w:rPr>
        <w:rFonts w:hint="default"/>
        <w:lang w:val="en-CA" w:eastAsia="en-CA" w:bidi="en-CA"/>
      </w:rPr>
    </w:lvl>
    <w:lvl w:ilvl="6" w:tplc="6680D0BE">
      <w:numFmt w:val="bullet"/>
      <w:lvlText w:val="•"/>
      <w:lvlJc w:val="left"/>
      <w:pPr>
        <w:ind w:left="3743" w:hanging="360"/>
      </w:pPr>
      <w:rPr>
        <w:rFonts w:hint="default"/>
        <w:lang w:val="en-CA" w:eastAsia="en-CA" w:bidi="en-CA"/>
      </w:rPr>
    </w:lvl>
    <w:lvl w:ilvl="7" w:tplc="9C9ED3DC">
      <w:numFmt w:val="bullet"/>
      <w:lvlText w:val="•"/>
      <w:lvlJc w:val="left"/>
      <w:pPr>
        <w:ind w:left="4187" w:hanging="360"/>
      </w:pPr>
      <w:rPr>
        <w:rFonts w:hint="default"/>
        <w:lang w:val="en-CA" w:eastAsia="en-CA" w:bidi="en-CA"/>
      </w:rPr>
    </w:lvl>
    <w:lvl w:ilvl="8" w:tplc="15642658">
      <w:numFmt w:val="bullet"/>
      <w:lvlText w:val="•"/>
      <w:lvlJc w:val="left"/>
      <w:pPr>
        <w:ind w:left="4631" w:hanging="360"/>
      </w:pPr>
      <w:rPr>
        <w:rFonts w:hint="default"/>
        <w:lang w:val="en-CA" w:eastAsia="en-CA" w:bidi="en-CA"/>
      </w:rPr>
    </w:lvl>
  </w:abstractNum>
  <w:abstractNum w:abstractNumId="1" w15:restartNumberingAfterBreak="0">
    <w:nsid w:val="05C335B5"/>
    <w:multiLevelType w:val="hybridMultilevel"/>
    <w:tmpl w:val="320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B3CBF"/>
    <w:multiLevelType w:val="hybridMultilevel"/>
    <w:tmpl w:val="5B424760"/>
    <w:lvl w:ilvl="0" w:tplc="9F10BEB6">
      <w:numFmt w:val="bullet"/>
      <w:lvlText w:val="o"/>
      <w:lvlJc w:val="left"/>
      <w:pPr>
        <w:ind w:left="912" w:hanging="360"/>
      </w:pPr>
      <w:rPr>
        <w:rFonts w:ascii="Courier New" w:eastAsia="Courier New" w:hAnsi="Courier New" w:cs="Courier New" w:hint="default"/>
        <w:w w:val="100"/>
        <w:sz w:val="24"/>
        <w:szCs w:val="24"/>
        <w:lang w:val="en-CA" w:eastAsia="en-CA" w:bidi="en-CA"/>
      </w:rPr>
    </w:lvl>
    <w:lvl w:ilvl="1" w:tplc="E282380C">
      <w:numFmt w:val="bullet"/>
      <w:lvlText w:val="•"/>
      <w:lvlJc w:val="left"/>
      <w:pPr>
        <w:ind w:left="1278" w:hanging="360"/>
      </w:pPr>
      <w:rPr>
        <w:rFonts w:hint="default"/>
        <w:lang w:val="en-CA" w:eastAsia="en-CA" w:bidi="en-CA"/>
      </w:rPr>
    </w:lvl>
    <w:lvl w:ilvl="2" w:tplc="82BA8018">
      <w:numFmt w:val="bullet"/>
      <w:lvlText w:val="•"/>
      <w:lvlJc w:val="left"/>
      <w:pPr>
        <w:ind w:left="1636" w:hanging="360"/>
      </w:pPr>
      <w:rPr>
        <w:rFonts w:hint="default"/>
        <w:lang w:val="en-CA" w:eastAsia="en-CA" w:bidi="en-CA"/>
      </w:rPr>
    </w:lvl>
    <w:lvl w:ilvl="3" w:tplc="87DEE488">
      <w:numFmt w:val="bullet"/>
      <w:lvlText w:val="•"/>
      <w:lvlJc w:val="left"/>
      <w:pPr>
        <w:ind w:left="1994" w:hanging="360"/>
      </w:pPr>
      <w:rPr>
        <w:rFonts w:hint="default"/>
        <w:lang w:val="en-CA" w:eastAsia="en-CA" w:bidi="en-CA"/>
      </w:rPr>
    </w:lvl>
    <w:lvl w:ilvl="4" w:tplc="B934A65C">
      <w:numFmt w:val="bullet"/>
      <w:lvlText w:val="•"/>
      <w:lvlJc w:val="left"/>
      <w:pPr>
        <w:ind w:left="2353" w:hanging="360"/>
      </w:pPr>
      <w:rPr>
        <w:rFonts w:hint="default"/>
        <w:lang w:val="en-CA" w:eastAsia="en-CA" w:bidi="en-CA"/>
      </w:rPr>
    </w:lvl>
    <w:lvl w:ilvl="5" w:tplc="C5583E2A">
      <w:numFmt w:val="bullet"/>
      <w:lvlText w:val="•"/>
      <w:lvlJc w:val="left"/>
      <w:pPr>
        <w:ind w:left="2711" w:hanging="360"/>
      </w:pPr>
      <w:rPr>
        <w:rFonts w:hint="default"/>
        <w:lang w:val="en-CA" w:eastAsia="en-CA" w:bidi="en-CA"/>
      </w:rPr>
    </w:lvl>
    <w:lvl w:ilvl="6" w:tplc="57C81630">
      <w:numFmt w:val="bullet"/>
      <w:lvlText w:val="•"/>
      <w:lvlJc w:val="left"/>
      <w:pPr>
        <w:ind w:left="3069" w:hanging="360"/>
      </w:pPr>
      <w:rPr>
        <w:rFonts w:hint="default"/>
        <w:lang w:val="en-CA" w:eastAsia="en-CA" w:bidi="en-CA"/>
      </w:rPr>
    </w:lvl>
    <w:lvl w:ilvl="7" w:tplc="A87C2ECC">
      <w:numFmt w:val="bullet"/>
      <w:lvlText w:val="•"/>
      <w:lvlJc w:val="left"/>
      <w:pPr>
        <w:ind w:left="3428" w:hanging="360"/>
      </w:pPr>
      <w:rPr>
        <w:rFonts w:hint="default"/>
        <w:lang w:val="en-CA" w:eastAsia="en-CA" w:bidi="en-CA"/>
      </w:rPr>
    </w:lvl>
    <w:lvl w:ilvl="8" w:tplc="ADF2AA50">
      <w:numFmt w:val="bullet"/>
      <w:lvlText w:val="•"/>
      <w:lvlJc w:val="left"/>
      <w:pPr>
        <w:ind w:left="3786" w:hanging="360"/>
      </w:pPr>
      <w:rPr>
        <w:rFonts w:hint="default"/>
        <w:lang w:val="en-CA" w:eastAsia="en-CA" w:bidi="en-CA"/>
      </w:rPr>
    </w:lvl>
  </w:abstractNum>
  <w:abstractNum w:abstractNumId="3" w15:restartNumberingAfterBreak="0">
    <w:nsid w:val="244E71EE"/>
    <w:multiLevelType w:val="multilevel"/>
    <w:tmpl w:val="FFBC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94428"/>
    <w:multiLevelType w:val="hybridMultilevel"/>
    <w:tmpl w:val="C4AA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171D4"/>
    <w:multiLevelType w:val="hybridMultilevel"/>
    <w:tmpl w:val="4078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42F63"/>
    <w:multiLevelType w:val="hybridMultilevel"/>
    <w:tmpl w:val="4EFA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9173C"/>
    <w:multiLevelType w:val="hybridMultilevel"/>
    <w:tmpl w:val="57889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E94A00"/>
    <w:multiLevelType w:val="hybridMultilevel"/>
    <w:tmpl w:val="6DEA4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12DE7"/>
    <w:multiLevelType w:val="hybridMultilevel"/>
    <w:tmpl w:val="D118F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856416">
    <w:abstractNumId w:val="3"/>
  </w:num>
  <w:num w:numId="2" w16cid:durableId="426772628">
    <w:abstractNumId w:val="6"/>
  </w:num>
  <w:num w:numId="3" w16cid:durableId="1485314577">
    <w:abstractNumId w:val="7"/>
  </w:num>
  <w:num w:numId="4" w16cid:durableId="1843084640">
    <w:abstractNumId w:val="4"/>
  </w:num>
  <w:num w:numId="5" w16cid:durableId="1620451390">
    <w:abstractNumId w:val="2"/>
  </w:num>
  <w:num w:numId="6" w16cid:durableId="2078698883">
    <w:abstractNumId w:val="9"/>
  </w:num>
  <w:num w:numId="7" w16cid:durableId="351304589">
    <w:abstractNumId w:val="0"/>
  </w:num>
  <w:num w:numId="8" w16cid:durableId="1733428597">
    <w:abstractNumId w:val="8"/>
  </w:num>
  <w:num w:numId="9" w16cid:durableId="549999642">
    <w:abstractNumId w:val="5"/>
  </w:num>
  <w:num w:numId="10" w16cid:durableId="891187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3"/>
    <w:rsid w:val="00020A15"/>
    <w:rsid w:val="00061651"/>
    <w:rsid w:val="0007064E"/>
    <w:rsid w:val="000E6F73"/>
    <w:rsid w:val="00121016"/>
    <w:rsid w:val="00182E16"/>
    <w:rsid w:val="00232E7E"/>
    <w:rsid w:val="00265DAB"/>
    <w:rsid w:val="002B186D"/>
    <w:rsid w:val="003231F8"/>
    <w:rsid w:val="00477B6F"/>
    <w:rsid w:val="004F150C"/>
    <w:rsid w:val="00502528"/>
    <w:rsid w:val="00574A22"/>
    <w:rsid w:val="00575DD6"/>
    <w:rsid w:val="005E0893"/>
    <w:rsid w:val="006661C5"/>
    <w:rsid w:val="006838DA"/>
    <w:rsid w:val="007C1772"/>
    <w:rsid w:val="007C425C"/>
    <w:rsid w:val="00803104"/>
    <w:rsid w:val="00810843"/>
    <w:rsid w:val="0083545A"/>
    <w:rsid w:val="00874E96"/>
    <w:rsid w:val="00972DAD"/>
    <w:rsid w:val="009F04A6"/>
    <w:rsid w:val="00A93501"/>
    <w:rsid w:val="00AA280D"/>
    <w:rsid w:val="00AB2763"/>
    <w:rsid w:val="00AE6A25"/>
    <w:rsid w:val="00C12583"/>
    <w:rsid w:val="00C654A5"/>
    <w:rsid w:val="00D338ED"/>
    <w:rsid w:val="00DA3860"/>
    <w:rsid w:val="00DB2770"/>
    <w:rsid w:val="00E32931"/>
    <w:rsid w:val="00E66F27"/>
    <w:rsid w:val="00EE454C"/>
    <w:rsid w:val="00F135E0"/>
    <w:rsid w:val="00F8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56FB46"/>
  <w14:defaultImageDpi w14:val="32767"/>
  <w15:chartTrackingRefBased/>
  <w15:docId w15:val="{93A8FCDB-3D8B-7A4E-A427-A243D09C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4A6"/>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0E6F73"/>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DA3860"/>
    <w:pPr>
      <w:keepNext/>
      <w:keepLines/>
      <w:spacing w:before="40"/>
      <w:outlineLvl w:val="2"/>
    </w:pPr>
    <w:rPr>
      <w:rFonts w:ascii="Arial" w:eastAsiaTheme="majorEastAsia" w:hAnsi="Arial"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6F73"/>
    <w:pPr>
      <w:widowControl w:val="0"/>
      <w:autoSpaceDE w:val="0"/>
      <w:autoSpaceDN w:val="0"/>
    </w:pPr>
    <w:rPr>
      <w:rFonts w:ascii="Calibri Light" w:eastAsia="Calibri Light" w:hAnsi="Calibri Light" w:cs="Calibri Light"/>
      <w:kern w:val="0"/>
      <w:sz w:val="20"/>
      <w:szCs w:val="20"/>
      <w:lang w:val="en-CA" w:eastAsia="en-CA" w:bidi="en-CA"/>
      <w14:ligatures w14:val="none"/>
    </w:rPr>
  </w:style>
  <w:style w:type="character" w:customStyle="1" w:styleId="BodyTextChar">
    <w:name w:val="Body Text Char"/>
    <w:basedOn w:val="DefaultParagraphFont"/>
    <w:link w:val="BodyText"/>
    <w:uiPriority w:val="1"/>
    <w:rsid w:val="000E6F73"/>
    <w:rPr>
      <w:rFonts w:ascii="Calibri Light" w:eastAsia="Calibri Light" w:hAnsi="Calibri Light" w:cs="Calibri Light"/>
      <w:kern w:val="0"/>
      <w:sz w:val="20"/>
      <w:szCs w:val="20"/>
      <w:lang w:val="en-CA" w:eastAsia="en-CA" w:bidi="en-CA"/>
      <w14:ligatures w14:val="none"/>
    </w:rPr>
  </w:style>
  <w:style w:type="paragraph" w:styleId="Title">
    <w:name w:val="Title"/>
    <w:basedOn w:val="Normal"/>
    <w:next w:val="Normal"/>
    <w:link w:val="TitleChar"/>
    <w:uiPriority w:val="10"/>
    <w:qFormat/>
    <w:rsid w:val="000E6F73"/>
    <w:pPr>
      <w:widowControl w:val="0"/>
      <w:autoSpaceDE w:val="0"/>
      <w:autoSpaceDN w:val="0"/>
      <w:contextualSpacing/>
    </w:pPr>
    <w:rPr>
      <w:rFonts w:ascii="Arial" w:eastAsiaTheme="majorEastAsia" w:hAnsi="Arial" w:cstheme="majorBidi"/>
      <w:spacing w:val="-10"/>
      <w:kern w:val="28"/>
      <w:sz w:val="56"/>
      <w:szCs w:val="56"/>
      <w:lang w:val="en-CA" w:eastAsia="en-CA" w:bidi="en-CA"/>
      <w14:ligatures w14:val="none"/>
    </w:rPr>
  </w:style>
  <w:style w:type="character" w:customStyle="1" w:styleId="TitleChar">
    <w:name w:val="Title Char"/>
    <w:basedOn w:val="DefaultParagraphFont"/>
    <w:link w:val="Title"/>
    <w:uiPriority w:val="10"/>
    <w:rsid w:val="000E6F73"/>
    <w:rPr>
      <w:rFonts w:ascii="Arial" w:eastAsiaTheme="majorEastAsia" w:hAnsi="Arial" w:cstheme="majorBidi"/>
      <w:spacing w:val="-10"/>
      <w:kern w:val="28"/>
      <w:sz w:val="56"/>
      <w:szCs w:val="56"/>
      <w:lang w:val="en-CA" w:eastAsia="en-CA" w:bidi="en-CA"/>
      <w14:ligatures w14:val="none"/>
    </w:rPr>
  </w:style>
  <w:style w:type="character" w:styleId="CommentReference">
    <w:name w:val="annotation reference"/>
    <w:basedOn w:val="DefaultParagraphFont"/>
    <w:uiPriority w:val="99"/>
    <w:semiHidden/>
    <w:unhideWhenUsed/>
    <w:rsid w:val="000E6F73"/>
    <w:rPr>
      <w:sz w:val="16"/>
      <w:szCs w:val="16"/>
    </w:rPr>
  </w:style>
  <w:style w:type="paragraph" w:styleId="CommentText">
    <w:name w:val="annotation text"/>
    <w:basedOn w:val="Normal"/>
    <w:link w:val="CommentTextChar"/>
    <w:uiPriority w:val="99"/>
    <w:unhideWhenUsed/>
    <w:rsid w:val="000E6F73"/>
    <w:pPr>
      <w:widowControl w:val="0"/>
      <w:autoSpaceDE w:val="0"/>
      <w:autoSpaceDN w:val="0"/>
    </w:pPr>
    <w:rPr>
      <w:rFonts w:ascii="Calibri Light" w:eastAsia="Calibri Light" w:hAnsi="Calibri Light" w:cs="Calibri Light"/>
      <w:kern w:val="0"/>
      <w:sz w:val="20"/>
      <w:szCs w:val="20"/>
      <w:lang w:val="en-CA" w:eastAsia="en-CA" w:bidi="en-CA"/>
      <w14:ligatures w14:val="none"/>
    </w:rPr>
  </w:style>
  <w:style w:type="character" w:customStyle="1" w:styleId="CommentTextChar">
    <w:name w:val="Comment Text Char"/>
    <w:basedOn w:val="DefaultParagraphFont"/>
    <w:link w:val="CommentText"/>
    <w:uiPriority w:val="99"/>
    <w:rsid w:val="000E6F73"/>
    <w:rPr>
      <w:rFonts w:ascii="Calibri Light" w:eastAsia="Calibri Light" w:hAnsi="Calibri Light" w:cs="Calibri Light"/>
      <w:kern w:val="0"/>
      <w:sz w:val="20"/>
      <w:szCs w:val="20"/>
      <w:lang w:val="en-CA" w:eastAsia="en-CA" w:bidi="en-CA"/>
      <w14:ligatures w14:val="none"/>
    </w:rPr>
  </w:style>
  <w:style w:type="character" w:customStyle="1" w:styleId="Heading2Char">
    <w:name w:val="Heading 2 Char"/>
    <w:basedOn w:val="DefaultParagraphFont"/>
    <w:link w:val="Heading2"/>
    <w:uiPriority w:val="9"/>
    <w:rsid w:val="000E6F73"/>
    <w:rPr>
      <w:rFonts w:ascii="Arial" w:eastAsiaTheme="majorEastAsia" w:hAnsi="Arial" w:cstheme="majorBidi"/>
      <w:b/>
      <w:color w:val="000000" w:themeColor="text1"/>
      <w:szCs w:val="26"/>
    </w:rPr>
  </w:style>
  <w:style w:type="character" w:styleId="Hyperlink">
    <w:name w:val="Hyperlink"/>
    <w:basedOn w:val="DefaultParagraphFont"/>
    <w:uiPriority w:val="99"/>
    <w:unhideWhenUsed/>
    <w:rsid w:val="000E6F73"/>
    <w:rPr>
      <w:color w:val="0563C1" w:themeColor="hyperlink"/>
      <w:u w:val="single"/>
    </w:rPr>
  </w:style>
  <w:style w:type="character" w:styleId="UnresolvedMention">
    <w:name w:val="Unresolved Mention"/>
    <w:basedOn w:val="DefaultParagraphFont"/>
    <w:uiPriority w:val="99"/>
    <w:rsid w:val="000E6F73"/>
    <w:rPr>
      <w:color w:val="605E5C"/>
      <w:shd w:val="clear" w:color="auto" w:fill="E1DFDD"/>
    </w:rPr>
  </w:style>
  <w:style w:type="paragraph" w:styleId="Revision">
    <w:name w:val="Revision"/>
    <w:hidden/>
    <w:uiPriority w:val="99"/>
    <w:semiHidden/>
    <w:rsid w:val="00121016"/>
  </w:style>
  <w:style w:type="paragraph" w:styleId="CommentSubject">
    <w:name w:val="annotation subject"/>
    <w:basedOn w:val="CommentText"/>
    <w:next w:val="CommentText"/>
    <w:link w:val="CommentSubjectChar"/>
    <w:uiPriority w:val="99"/>
    <w:semiHidden/>
    <w:unhideWhenUsed/>
    <w:rsid w:val="00121016"/>
    <w:pPr>
      <w:widowControl/>
      <w:autoSpaceDE/>
      <w:autoSpaceDN/>
    </w:pPr>
    <w:rPr>
      <w:rFonts w:asciiTheme="minorHAnsi" w:eastAsiaTheme="minorHAnsi" w:hAnsiTheme="minorHAnsi" w:cstheme="minorBidi"/>
      <w:b/>
      <w:bCs/>
      <w:kern w:val="2"/>
      <w:lang w:val="en-US" w:eastAsia="en-US" w:bidi="ar-SA"/>
      <w14:ligatures w14:val="standardContextual"/>
    </w:rPr>
  </w:style>
  <w:style w:type="character" w:customStyle="1" w:styleId="CommentSubjectChar">
    <w:name w:val="Comment Subject Char"/>
    <w:basedOn w:val="CommentTextChar"/>
    <w:link w:val="CommentSubject"/>
    <w:uiPriority w:val="99"/>
    <w:semiHidden/>
    <w:rsid w:val="00121016"/>
    <w:rPr>
      <w:rFonts w:ascii="Calibri Light" w:eastAsia="Calibri Light" w:hAnsi="Calibri Light" w:cs="Calibri Light"/>
      <w:b/>
      <w:bCs/>
      <w:kern w:val="0"/>
      <w:sz w:val="20"/>
      <w:szCs w:val="20"/>
      <w:lang w:val="en-CA" w:eastAsia="en-CA" w:bidi="en-CA"/>
      <w14:ligatures w14:val="none"/>
    </w:rPr>
  </w:style>
  <w:style w:type="paragraph" w:customStyle="1" w:styleId="xmsonormal">
    <w:name w:val="x_msonormal"/>
    <w:basedOn w:val="Normal"/>
    <w:rsid w:val="00EE454C"/>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502528"/>
    <w:pPr>
      <w:widowControl w:val="0"/>
      <w:autoSpaceDE w:val="0"/>
      <w:autoSpaceDN w:val="0"/>
    </w:pPr>
    <w:rPr>
      <w:rFonts w:ascii="Calibri Light" w:eastAsia="Calibri Light" w:hAnsi="Calibri Light" w:cs="Calibri Light"/>
      <w:kern w:val="0"/>
      <w:sz w:val="22"/>
      <w:szCs w:val="22"/>
      <w:lang w:val="en-CA" w:eastAsia="en-CA" w:bidi="en-CA"/>
      <w14:ligatures w14:val="none"/>
    </w:rPr>
  </w:style>
  <w:style w:type="character" w:customStyle="1" w:styleId="Heading1Char">
    <w:name w:val="Heading 1 Char"/>
    <w:basedOn w:val="DefaultParagraphFont"/>
    <w:link w:val="Heading1"/>
    <w:uiPriority w:val="9"/>
    <w:rsid w:val="009F04A6"/>
    <w:rPr>
      <w:rFonts w:ascii="Arial" w:eastAsiaTheme="majorEastAsia" w:hAnsi="Arial" w:cstheme="majorBidi"/>
      <w:b/>
      <w:color w:val="000000" w:themeColor="text1"/>
      <w:sz w:val="32"/>
      <w:szCs w:val="32"/>
    </w:rPr>
  </w:style>
  <w:style w:type="character" w:styleId="SubtleEmphasis">
    <w:name w:val="Subtle Emphasis"/>
    <w:basedOn w:val="DefaultParagraphFont"/>
    <w:uiPriority w:val="19"/>
    <w:qFormat/>
    <w:rsid w:val="00DA3860"/>
    <w:rPr>
      <w:i/>
      <w:iCs/>
      <w:color w:val="404040" w:themeColor="text1" w:themeTint="BF"/>
    </w:rPr>
  </w:style>
  <w:style w:type="character" w:styleId="Strong">
    <w:name w:val="Strong"/>
    <w:basedOn w:val="DefaultParagraphFont"/>
    <w:uiPriority w:val="22"/>
    <w:qFormat/>
    <w:rsid w:val="00DA3860"/>
    <w:rPr>
      <w:rFonts w:ascii="Arial" w:hAnsi="Arial"/>
      <w:b/>
      <w:bCs/>
      <w:sz w:val="24"/>
    </w:rPr>
  </w:style>
  <w:style w:type="character" w:customStyle="1" w:styleId="Heading3Char">
    <w:name w:val="Heading 3 Char"/>
    <w:basedOn w:val="DefaultParagraphFont"/>
    <w:link w:val="Heading3"/>
    <w:uiPriority w:val="9"/>
    <w:rsid w:val="00DA3860"/>
    <w:rPr>
      <w:rFonts w:ascii="Arial" w:eastAsiaTheme="majorEastAsia" w:hAnsi="Arial" w:cstheme="majorBidi"/>
      <w:color w:val="000000" w:themeColor="text1"/>
    </w:rPr>
  </w:style>
  <w:style w:type="character" w:styleId="FollowedHyperlink">
    <w:name w:val="FollowedHyperlink"/>
    <w:basedOn w:val="DefaultParagraphFont"/>
    <w:uiPriority w:val="99"/>
    <w:semiHidden/>
    <w:unhideWhenUsed/>
    <w:rsid w:val="008031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l.uoguelph.ca/ta-resources" TargetMode="External"/><Relationship Id="rId3" Type="http://schemas.openxmlformats.org/officeDocument/2006/relationships/settings" Target="settings.xml"/><Relationship Id="rId7" Type="http://schemas.openxmlformats.org/officeDocument/2006/relationships/hyperlink" Target="https://ir.lib.uwo.ca/cgi/viewcontent.cgi?article=1000&amp;context=tsc-purple-gui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sessional_ta/faq/how-do-i-upload-my-university-guelph-administrative-courses" TargetMode="External"/><Relationship Id="rId11" Type="http://schemas.openxmlformats.org/officeDocument/2006/relationships/fontTable" Target="fontTable.xml"/><Relationship Id="rId5" Type="http://schemas.openxmlformats.org/officeDocument/2006/relationships/hyperlink" Target="https://www.uoguelph.ca/sessional_ta/faq/ta-work-agreement." TargetMode="External"/><Relationship Id="rId10" Type="http://schemas.openxmlformats.org/officeDocument/2006/relationships/hyperlink" Target="https://teaching.uwo.ca/pdf/teaching/5_Conversations%20to%20Have%20with%20your%20Course%20Instructor_May%202022.pdf" TargetMode="External"/><Relationship Id="rId4" Type="http://schemas.openxmlformats.org/officeDocument/2006/relationships/webSettings" Target="webSettings.xml"/><Relationship Id="rId9" Type="http://schemas.openxmlformats.org/officeDocument/2006/relationships/hyperlink" Target="https://otl.uoguelph.ca/t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Haerri</dc:creator>
  <cp:keywords/>
  <dc:description/>
  <cp:lastModifiedBy>Simone Haerri</cp:lastModifiedBy>
  <cp:revision>3</cp:revision>
  <dcterms:created xsi:type="dcterms:W3CDTF">2023-08-24T19:17:00Z</dcterms:created>
  <dcterms:modified xsi:type="dcterms:W3CDTF">2023-08-24T19:18:00Z</dcterms:modified>
</cp:coreProperties>
</file>