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1" w:rsidRDefault="00B1737B" w:rsidP="00AA435E">
      <w:pPr>
        <w:jc w:val="center"/>
      </w:pPr>
      <w:bookmarkStart w:id="0" w:name="_GoBack"/>
      <w:bookmarkEnd w:id="0"/>
      <w:r>
        <w:rPr>
          <w:noProof/>
        </w:rPr>
        <w:drawing>
          <wp:inline distT="0" distB="0" distL="0" distR="0" wp14:anchorId="3EC05212" wp14:editId="731951A8">
            <wp:extent cx="3402000" cy="153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cfinal2015.jpeg"/>
                    <pic:cNvPicPr/>
                  </pic:nvPicPr>
                  <pic:blipFill>
                    <a:blip r:embed="rId6">
                      <a:extLst>
                        <a:ext uri="{28A0092B-C50C-407E-A947-70E740481C1C}">
                          <a14:useLocalDpi xmlns:a14="http://schemas.microsoft.com/office/drawing/2010/main" val="0"/>
                        </a:ext>
                      </a:extLst>
                    </a:blip>
                    <a:stretch>
                      <a:fillRect/>
                    </a:stretch>
                  </pic:blipFill>
                  <pic:spPr>
                    <a:xfrm>
                      <a:off x="0" y="0"/>
                      <a:ext cx="3402000" cy="1530000"/>
                    </a:xfrm>
                    <a:prstGeom prst="rect">
                      <a:avLst/>
                    </a:prstGeom>
                  </pic:spPr>
                </pic:pic>
              </a:graphicData>
            </a:graphic>
          </wp:inline>
        </w:drawing>
      </w:r>
    </w:p>
    <w:p w:rsidR="00AA435E" w:rsidRDefault="00AA435E" w:rsidP="00AA435E">
      <w:pPr>
        <w:jc w:val="center"/>
      </w:pPr>
    </w:p>
    <w:p w:rsidR="00AA435E" w:rsidRDefault="00B1737B" w:rsidP="00AA435E">
      <w:pPr>
        <w:jc w:val="center"/>
        <w:rPr>
          <w:b/>
          <w:bCs/>
        </w:rPr>
      </w:pPr>
      <w:r>
        <w:rPr>
          <w:b/>
          <w:bCs/>
        </w:rPr>
        <w:t>November 12, 2015</w:t>
      </w:r>
    </w:p>
    <w:p w:rsidR="00AA435E" w:rsidRDefault="00AA435E" w:rsidP="00AA435E">
      <w:pPr>
        <w:jc w:val="center"/>
        <w:rPr>
          <w:b/>
          <w:bCs/>
        </w:rPr>
      </w:pPr>
      <w:r>
        <w:rPr>
          <w:b/>
          <w:bCs/>
        </w:rPr>
        <w:t>Guelph, Ontario</w:t>
      </w:r>
    </w:p>
    <w:p w:rsidR="00AA435E" w:rsidRDefault="00AA435E" w:rsidP="00AA435E">
      <w:pPr>
        <w:jc w:val="center"/>
        <w:rPr>
          <w:i/>
          <w:iCs/>
        </w:rPr>
      </w:pPr>
    </w:p>
    <w:p w:rsidR="00AA435E" w:rsidRDefault="00AA435E" w:rsidP="00AA435E">
      <w:pPr>
        <w:pStyle w:val="Heading1"/>
        <w:rPr>
          <w:rFonts w:asciiTheme="minorHAnsi" w:hAnsiTheme="minorHAnsi"/>
        </w:rPr>
      </w:pPr>
      <w:r w:rsidRPr="00D84339">
        <w:rPr>
          <w:rFonts w:asciiTheme="minorHAnsi" w:hAnsiTheme="minorHAnsi"/>
        </w:rPr>
        <w:t xml:space="preserve">Crop Life Graduate Student </w:t>
      </w:r>
      <w:r w:rsidR="00864155">
        <w:rPr>
          <w:rFonts w:asciiTheme="minorHAnsi" w:hAnsiTheme="minorHAnsi"/>
        </w:rPr>
        <w:t>Oral</w:t>
      </w:r>
      <w:r w:rsidRPr="00D84339">
        <w:rPr>
          <w:rFonts w:asciiTheme="minorHAnsi" w:hAnsiTheme="minorHAnsi"/>
        </w:rPr>
        <w:t xml:space="preserve"> and Poster Competition</w:t>
      </w:r>
    </w:p>
    <w:p w:rsidR="00D84339" w:rsidRPr="00023E6C" w:rsidRDefault="00D84339" w:rsidP="00D84339">
      <w:pPr>
        <w:jc w:val="center"/>
        <w:rPr>
          <w:b/>
        </w:rPr>
      </w:pPr>
      <w:proofErr w:type="gramStart"/>
      <w:r w:rsidRPr="00023E6C">
        <w:rPr>
          <w:b/>
        </w:rPr>
        <w:t>and</w:t>
      </w:r>
      <w:proofErr w:type="gramEnd"/>
    </w:p>
    <w:p w:rsidR="00AA435E" w:rsidRDefault="00AA435E" w:rsidP="00AA435E">
      <w:pPr>
        <w:jc w:val="center"/>
        <w:rPr>
          <w:b/>
        </w:rPr>
      </w:pPr>
      <w:r w:rsidRPr="007F21B7">
        <w:rPr>
          <w:b/>
        </w:rPr>
        <w:t>OPMC Undergraduate Student Poster Competition</w:t>
      </w:r>
    </w:p>
    <w:p w:rsidR="00AA435E" w:rsidRPr="007F21B7" w:rsidRDefault="00AA435E" w:rsidP="00AA435E">
      <w:pPr>
        <w:jc w:val="center"/>
        <w:rPr>
          <w:b/>
        </w:rPr>
      </w:pPr>
    </w:p>
    <w:p w:rsidR="00AA435E" w:rsidRPr="00BB2293" w:rsidRDefault="00AA435E" w:rsidP="00AA435E">
      <w:pPr>
        <w:pStyle w:val="Heading2"/>
        <w:rPr>
          <w:b w:val="0"/>
        </w:rPr>
      </w:pPr>
      <w:r>
        <w:t xml:space="preserve">Call for Submitted </w:t>
      </w:r>
      <w:r w:rsidR="00864155">
        <w:t>Oral</w:t>
      </w:r>
      <w:r>
        <w:t xml:space="preserve"> and Poster</w:t>
      </w:r>
      <w:r w:rsidR="00864155">
        <w:t xml:space="preserve"> Presentation</w:t>
      </w:r>
      <w:r>
        <w:t>s - Students</w:t>
      </w:r>
    </w:p>
    <w:p w:rsidR="00AA435E" w:rsidRDefault="00AA435E" w:rsidP="00AA435E">
      <w:pPr>
        <w:rPr>
          <w:b/>
          <w:bCs/>
        </w:rPr>
      </w:pPr>
      <w:r>
        <w:rPr>
          <w:b/>
          <w:bCs/>
        </w:rPr>
        <w:tab/>
      </w:r>
    </w:p>
    <w:p w:rsidR="00CD6654" w:rsidRPr="00CD6654" w:rsidRDefault="00AA435E" w:rsidP="00CD6654">
      <w:pPr>
        <w:jc w:val="both"/>
        <w:rPr>
          <w:sz w:val="22"/>
          <w:szCs w:val="22"/>
        </w:rPr>
      </w:pPr>
      <w:r w:rsidRPr="00AD1DEE">
        <w:rPr>
          <w:sz w:val="22"/>
          <w:szCs w:val="22"/>
        </w:rPr>
        <w:t>This year the</w:t>
      </w:r>
      <w:r w:rsidRPr="00AD1DEE">
        <w:rPr>
          <w:b/>
          <w:bCs/>
          <w:sz w:val="22"/>
          <w:szCs w:val="22"/>
        </w:rPr>
        <w:t xml:space="preserve"> </w:t>
      </w:r>
      <w:r w:rsidRPr="00AD1DEE">
        <w:rPr>
          <w:sz w:val="22"/>
          <w:szCs w:val="22"/>
        </w:rPr>
        <w:t xml:space="preserve">Ontario Pest Management Conference (OPMC) will be held </w:t>
      </w:r>
      <w:r w:rsidR="008B7D8F">
        <w:rPr>
          <w:sz w:val="22"/>
          <w:szCs w:val="22"/>
        </w:rPr>
        <w:t xml:space="preserve">on </w:t>
      </w:r>
      <w:r w:rsidRPr="00AD1DEE">
        <w:rPr>
          <w:sz w:val="22"/>
          <w:szCs w:val="22"/>
        </w:rPr>
        <w:t xml:space="preserve">November </w:t>
      </w:r>
      <w:r w:rsidR="00B1737B">
        <w:rPr>
          <w:sz w:val="22"/>
          <w:szCs w:val="22"/>
        </w:rPr>
        <w:t>12</w:t>
      </w:r>
      <w:r w:rsidRPr="00AD1DEE">
        <w:rPr>
          <w:sz w:val="22"/>
          <w:szCs w:val="22"/>
        </w:rPr>
        <w:t>, 20</w:t>
      </w:r>
      <w:r w:rsidR="00B1737B">
        <w:rPr>
          <w:sz w:val="22"/>
          <w:szCs w:val="22"/>
        </w:rPr>
        <w:t>15</w:t>
      </w:r>
      <w:r w:rsidRPr="00AD1DEE">
        <w:rPr>
          <w:sz w:val="22"/>
          <w:szCs w:val="22"/>
        </w:rPr>
        <w:t xml:space="preserve"> at the Victoria Park East Golf Course, Guelph, ON. Research presented at the OPMC will focus on all aspects of pest management associated with food and </w:t>
      </w:r>
      <w:proofErr w:type="spellStart"/>
      <w:r w:rsidRPr="00AD1DEE">
        <w:rPr>
          <w:sz w:val="22"/>
          <w:szCs w:val="22"/>
        </w:rPr>
        <w:t>fibre</w:t>
      </w:r>
      <w:proofErr w:type="spellEnd"/>
      <w:r w:rsidRPr="00AD1DEE">
        <w:rPr>
          <w:sz w:val="22"/>
          <w:szCs w:val="22"/>
        </w:rPr>
        <w:t xml:space="preserve"> production, and animal and human health.</w:t>
      </w:r>
      <w:r>
        <w:rPr>
          <w:sz w:val="22"/>
          <w:szCs w:val="22"/>
        </w:rPr>
        <w:t xml:space="preserve"> </w:t>
      </w:r>
      <w:r w:rsidR="00CD6654">
        <w:rPr>
          <w:sz w:val="22"/>
          <w:szCs w:val="22"/>
        </w:rPr>
        <w:t>The theme of this year’s conference is “</w:t>
      </w:r>
      <w:r w:rsidR="00B1737B">
        <w:rPr>
          <w:b/>
        </w:rPr>
        <w:t>Convergence of Food Security and Sustainable Pest Management</w:t>
      </w:r>
      <w:r w:rsidR="00CD6654">
        <w:rPr>
          <w:sz w:val="22"/>
          <w:szCs w:val="22"/>
        </w:rPr>
        <w:t xml:space="preserve">”.  </w:t>
      </w:r>
    </w:p>
    <w:p w:rsidR="00CD6654" w:rsidRDefault="00CD6654" w:rsidP="00AA435E">
      <w:pPr>
        <w:jc w:val="both"/>
        <w:rPr>
          <w:sz w:val="22"/>
          <w:szCs w:val="22"/>
        </w:rPr>
      </w:pPr>
    </w:p>
    <w:p w:rsidR="00AA435E" w:rsidRDefault="00AA435E" w:rsidP="00AA435E">
      <w:pPr>
        <w:jc w:val="both"/>
        <w:rPr>
          <w:sz w:val="22"/>
          <w:szCs w:val="22"/>
        </w:rPr>
      </w:pPr>
      <w:r w:rsidRPr="00AD1DEE">
        <w:rPr>
          <w:sz w:val="22"/>
          <w:szCs w:val="22"/>
        </w:rPr>
        <w:t xml:space="preserve">Once again, </w:t>
      </w:r>
      <w:proofErr w:type="spellStart"/>
      <w:r w:rsidRPr="00AD1DEE">
        <w:rPr>
          <w:b/>
          <w:bCs/>
          <w:i/>
          <w:iCs/>
          <w:sz w:val="22"/>
          <w:szCs w:val="22"/>
        </w:rPr>
        <w:t>CropLife</w:t>
      </w:r>
      <w:proofErr w:type="spellEnd"/>
      <w:r w:rsidRPr="00AD1DEE">
        <w:rPr>
          <w:b/>
          <w:bCs/>
          <w:i/>
          <w:iCs/>
          <w:sz w:val="22"/>
          <w:szCs w:val="22"/>
        </w:rPr>
        <w:t xml:space="preserve"> Canada</w:t>
      </w:r>
      <w:r w:rsidRPr="00AD1DEE">
        <w:rPr>
          <w:sz w:val="22"/>
          <w:szCs w:val="22"/>
        </w:rPr>
        <w:t xml:space="preserve"> – </w:t>
      </w:r>
      <w:r w:rsidRPr="00AD1DEE">
        <w:rPr>
          <w:b/>
          <w:i/>
          <w:sz w:val="22"/>
          <w:szCs w:val="22"/>
        </w:rPr>
        <w:t>Ontario Council</w:t>
      </w:r>
      <w:r w:rsidR="00516235">
        <w:rPr>
          <w:sz w:val="22"/>
          <w:szCs w:val="22"/>
        </w:rPr>
        <w:t xml:space="preserve"> will be sponsoring awards of </w:t>
      </w:r>
      <w:r w:rsidR="00516235">
        <w:rPr>
          <w:b/>
          <w:sz w:val="22"/>
          <w:szCs w:val="22"/>
        </w:rPr>
        <w:t xml:space="preserve">$500 each </w:t>
      </w:r>
      <w:r w:rsidR="00C5731A">
        <w:rPr>
          <w:sz w:val="22"/>
          <w:szCs w:val="22"/>
        </w:rPr>
        <w:t xml:space="preserve">for Best Graduate Student Oral Presentation </w:t>
      </w:r>
      <w:r w:rsidRPr="00AD1DEE">
        <w:rPr>
          <w:sz w:val="22"/>
          <w:szCs w:val="22"/>
        </w:rPr>
        <w:t xml:space="preserve">and </w:t>
      </w:r>
      <w:r w:rsidR="00C5731A">
        <w:rPr>
          <w:sz w:val="22"/>
          <w:szCs w:val="22"/>
        </w:rPr>
        <w:t xml:space="preserve">Best Graduate </w:t>
      </w:r>
      <w:r w:rsidRPr="00AD1DEE">
        <w:rPr>
          <w:sz w:val="22"/>
          <w:szCs w:val="22"/>
        </w:rPr>
        <w:t>Stu</w:t>
      </w:r>
      <w:r>
        <w:rPr>
          <w:sz w:val="22"/>
          <w:szCs w:val="22"/>
        </w:rPr>
        <w:t>dent Poster</w:t>
      </w:r>
      <w:r w:rsidR="00C5731A">
        <w:rPr>
          <w:sz w:val="22"/>
          <w:szCs w:val="22"/>
        </w:rPr>
        <w:t xml:space="preserve"> </w:t>
      </w:r>
      <w:r>
        <w:rPr>
          <w:sz w:val="22"/>
          <w:szCs w:val="22"/>
        </w:rPr>
        <w:t>at the</w:t>
      </w:r>
      <w:r w:rsidR="00B1737B">
        <w:rPr>
          <w:sz w:val="22"/>
          <w:szCs w:val="22"/>
        </w:rPr>
        <w:t xml:space="preserve"> 2015</w:t>
      </w:r>
      <w:r w:rsidRPr="00AD1DEE">
        <w:rPr>
          <w:sz w:val="22"/>
          <w:szCs w:val="22"/>
        </w:rPr>
        <w:t xml:space="preserve"> OPMC</w:t>
      </w:r>
      <w:r w:rsidRPr="00EB5FD4">
        <w:rPr>
          <w:sz w:val="22"/>
          <w:szCs w:val="22"/>
        </w:rPr>
        <w:t>.</w:t>
      </w:r>
      <w:r w:rsidRPr="00AD1DEE">
        <w:rPr>
          <w:sz w:val="22"/>
          <w:szCs w:val="22"/>
        </w:rPr>
        <w:t xml:space="preserve"> In addition, OPMC </w:t>
      </w:r>
      <w:r>
        <w:rPr>
          <w:sz w:val="22"/>
          <w:szCs w:val="22"/>
        </w:rPr>
        <w:t xml:space="preserve">provides </w:t>
      </w:r>
      <w:r w:rsidRPr="00AD1DEE">
        <w:rPr>
          <w:sz w:val="22"/>
          <w:szCs w:val="22"/>
        </w:rPr>
        <w:t xml:space="preserve">a </w:t>
      </w:r>
      <w:r>
        <w:rPr>
          <w:b/>
          <w:sz w:val="22"/>
          <w:szCs w:val="22"/>
        </w:rPr>
        <w:t>$25</w:t>
      </w:r>
      <w:r w:rsidRPr="00AD1DEE">
        <w:rPr>
          <w:b/>
          <w:sz w:val="22"/>
          <w:szCs w:val="22"/>
        </w:rPr>
        <w:t xml:space="preserve">0 </w:t>
      </w:r>
      <w:r w:rsidRPr="00AD1DEE">
        <w:rPr>
          <w:sz w:val="22"/>
          <w:szCs w:val="22"/>
        </w:rPr>
        <w:t>award</w:t>
      </w:r>
      <w:r w:rsidRPr="00AD1DEE">
        <w:rPr>
          <w:b/>
          <w:sz w:val="22"/>
          <w:szCs w:val="22"/>
        </w:rPr>
        <w:t xml:space="preserve"> </w:t>
      </w:r>
      <w:r w:rsidRPr="00AD1DEE">
        <w:rPr>
          <w:sz w:val="22"/>
          <w:szCs w:val="22"/>
        </w:rPr>
        <w:t>for the best undergraduate student poster presentation.</w:t>
      </w:r>
    </w:p>
    <w:p w:rsidR="00516235" w:rsidRDefault="00516235" w:rsidP="00AA435E">
      <w:pPr>
        <w:jc w:val="both"/>
        <w:rPr>
          <w:sz w:val="22"/>
          <w:szCs w:val="22"/>
        </w:rPr>
      </w:pPr>
    </w:p>
    <w:p w:rsidR="00D84339" w:rsidRPr="00AD1DEE" w:rsidRDefault="00D84339" w:rsidP="00D84339">
      <w:pPr>
        <w:rPr>
          <w:b/>
          <w:bCs/>
          <w:sz w:val="22"/>
          <w:szCs w:val="22"/>
        </w:rPr>
      </w:pPr>
      <w:r w:rsidRPr="00AD1DEE">
        <w:rPr>
          <w:b/>
          <w:bCs/>
          <w:sz w:val="22"/>
          <w:szCs w:val="22"/>
        </w:rPr>
        <w:t>Categories of presentation:</w:t>
      </w:r>
    </w:p>
    <w:p w:rsidR="00D84339" w:rsidRPr="00AD1DEE" w:rsidRDefault="00D84339" w:rsidP="00D84339">
      <w:pPr>
        <w:numPr>
          <w:ilvl w:val="0"/>
          <w:numId w:val="1"/>
        </w:numPr>
        <w:rPr>
          <w:sz w:val="22"/>
          <w:szCs w:val="22"/>
        </w:rPr>
      </w:pPr>
      <w:r w:rsidRPr="00AD1DEE">
        <w:rPr>
          <w:sz w:val="22"/>
          <w:szCs w:val="22"/>
        </w:rPr>
        <w:t>Oral Presentation – One $500 award (Crop Life-Ontario Council) and plaque for a graduate student</w:t>
      </w:r>
    </w:p>
    <w:p w:rsidR="00D84339" w:rsidRPr="00AD1DEE" w:rsidRDefault="00D84339" w:rsidP="00D84339">
      <w:pPr>
        <w:numPr>
          <w:ilvl w:val="0"/>
          <w:numId w:val="1"/>
        </w:numPr>
        <w:rPr>
          <w:sz w:val="22"/>
          <w:szCs w:val="22"/>
        </w:rPr>
      </w:pPr>
      <w:r w:rsidRPr="00AD1DEE">
        <w:rPr>
          <w:sz w:val="22"/>
          <w:szCs w:val="22"/>
        </w:rPr>
        <w:t>Poster Presentation – One $500 award (Crop Life-Ontario Council) and plaque for a graduate student</w:t>
      </w:r>
    </w:p>
    <w:p w:rsidR="00D84339" w:rsidRPr="00AD1DEE" w:rsidRDefault="00D84339" w:rsidP="00D84339">
      <w:pPr>
        <w:numPr>
          <w:ilvl w:val="0"/>
          <w:numId w:val="1"/>
        </w:numPr>
        <w:rPr>
          <w:sz w:val="22"/>
          <w:szCs w:val="22"/>
        </w:rPr>
      </w:pPr>
      <w:r w:rsidRPr="00AD1DEE">
        <w:rPr>
          <w:sz w:val="22"/>
          <w:szCs w:val="22"/>
        </w:rPr>
        <w:t xml:space="preserve">Poster </w:t>
      </w:r>
      <w:r>
        <w:rPr>
          <w:sz w:val="22"/>
          <w:szCs w:val="22"/>
        </w:rPr>
        <w:t>Presentation – One $250</w:t>
      </w:r>
      <w:r w:rsidRPr="00AD1DEE">
        <w:rPr>
          <w:sz w:val="22"/>
          <w:szCs w:val="22"/>
        </w:rPr>
        <w:t xml:space="preserve"> award (OPMC) </w:t>
      </w:r>
      <w:r>
        <w:rPr>
          <w:sz w:val="22"/>
          <w:szCs w:val="22"/>
        </w:rPr>
        <w:t xml:space="preserve">and plaque for an </w:t>
      </w:r>
      <w:r w:rsidRPr="00AD1DEE">
        <w:rPr>
          <w:sz w:val="22"/>
          <w:szCs w:val="22"/>
        </w:rPr>
        <w:t>undergraduate student</w:t>
      </w:r>
    </w:p>
    <w:p w:rsidR="00D84339" w:rsidRPr="00AD1DEE" w:rsidRDefault="00D84339" w:rsidP="00D84339">
      <w:pPr>
        <w:rPr>
          <w:sz w:val="22"/>
          <w:szCs w:val="22"/>
        </w:rPr>
      </w:pPr>
    </w:p>
    <w:p w:rsidR="00AA435E" w:rsidRPr="00AD1DEE" w:rsidRDefault="00B1737B" w:rsidP="00C5731A">
      <w:pPr>
        <w:jc w:val="both"/>
        <w:rPr>
          <w:sz w:val="22"/>
          <w:szCs w:val="22"/>
        </w:rPr>
      </w:pPr>
      <w:r>
        <w:rPr>
          <w:sz w:val="22"/>
          <w:szCs w:val="22"/>
        </w:rPr>
        <w:t>The 2015</w:t>
      </w:r>
      <w:r w:rsidR="00B978A8">
        <w:rPr>
          <w:sz w:val="22"/>
          <w:szCs w:val="22"/>
        </w:rPr>
        <w:t xml:space="preserve"> agenda has</w:t>
      </w:r>
      <w:r w:rsidR="00AA435E">
        <w:rPr>
          <w:sz w:val="22"/>
          <w:szCs w:val="22"/>
        </w:rPr>
        <w:t xml:space="preserve"> openings </w:t>
      </w:r>
      <w:r w:rsidR="00AA435E" w:rsidRPr="00AD1DEE">
        <w:rPr>
          <w:sz w:val="22"/>
          <w:szCs w:val="22"/>
        </w:rPr>
        <w:t xml:space="preserve">for </w:t>
      </w:r>
      <w:r w:rsidR="00B978A8">
        <w:rPr>
          <w:sz w:val="22"/>
          <w:szCs w:val="22"/>
        </w:rPr>
        <w:t>a maximum of</w:t>
      </w:r>
      <w:r w:rsidR="00AA435E">
        <w:rPr>
          <w:sz w:val="22"/>
          <w:szCs w:val="22"/>
        </w:rPr>
        <w:t xml:space="preserve"> </w:t>
      </w:r>
      <w:r w:rsidR="00AA435E" w:rsidRPr="00CE3521">
        <w:rPr>
          <w:b/>
          <w:sz w:val="22"/>
          <w:szCs w:val="22"/>
        </w:rPr>
        <w:t xml:space="preserve">6 </w:t>
      </w:r>
      <w:r w:rsidR="00B978A8">
        <w:rPr>
          <w:b/>
          <w:sz w:val="22"/>
          <w:szCs w:val="22"/>
        </w:rPr>
        <w:t xml:space="preserve">graduate student </w:t>
      </w:r>
      <w:r w:rsidR="00CD6654">
        <w:rPr>
          <w:b/>
          <w:sz w:val="22"/>
          <w:szCs w:val="22"/>
        </w:rPr>
        <w:t>oral presentations</w:t>
      </w:r>
      <w:r>
        <w:rPr>
          <w:sz w:val="22"/>
          <w:szCs w:val="22"/>
        </w:rPr>
        <w:t xml:space="preserve">, </w:t>
      </w:r>
      <w:r w:rsidR="00D84339">
        <w:rPr>
          <w:b/>
          <w:sz w:val="22"/>
          <w:szCs w:val="22"/>
        </w:rPr>
        <w:t>6</w:t>
      </w:r>
      <w:r w:rsidR="00B978A8" w:rsidRPr="00B1737B">
        <w:rPr>
          <w:b/>
          <w:sz w:val="22"/>
          <w:szCs w:val="22"/>
        </w:rPr>
        <w:t xml:space="preserve"> </w:t>
      </w:r>
      <w:r w:rsidR="00B978A8" w:rsidRPr="00B978A8">
        <w:rPr>
          <w:b/>
          <w:sz w:val="22"/>
          <w:szCs w:val="22"/>
        </w:rPr>
        <w:t xml:space="preserve">graduate </w:t>
      </w:r>
      <w:r w:rsidR="00AA435E" w:rsidRPr="00CE3521">
        <w:rPr>
          <w:b/>
          <w:sz w:val="22"/>
          <w:szCs w:val="22"/>
        </w:rPr>
        <w:t>student posters</w:t>
      </w:r>
      <w:r w:rsidR="00B978A8">
        <w:rPr>
          <w:b/>
          <w:sz w:val="22"/>
          <w:szCs w:val="22"/>
        </w:rPr>
        <w:t xml:space="preserve"> </w:t>
      </w:r>
      <w:r w:rsidR="00B978A8" w:rsidRPr="00B978A8">
        <w:rPr>
          <w:sz w:val="22"/>
          <w:szCs w:val="22"/>
        </w:rPr>
        <w:t>and</w:t>
      </w:r>
      <w:r w:rsidR="00B978A8">
        <w:rPr>
          <w:b/>
          <w:sz w:val="22"/>
          <w:szCs w:val="22"/>
        </w:rPr>
        <w:t xml:space="preserve"> 4 undergraduate posters</w:t>
      </w:r>
      <w:r w:rsidR="00B978A8">
        <w:rPr>
          <w:sz w:val="22"/>
          <w:szCs w:val="22"/>
        </w:rPr>
        <w:t xml:space="preserve">. </w:t>
      </w:r>
      <w:r w:rsidR="00AA435E">
        <w:rPr>
          <w:sz w:val="22"/>
          <w:szCs w:val="22"/>
        </w:rPr>
        <w:t xml:space="preserve"> </w:t>
      </w:r>
      <w:r w:rsidR="00CD6654">
        <w:rPr>
          <w:sz w:val="22"/>
          <w:szCs w:val="22"/>
        </w:rPr>
        <w:t xml:space="preserve">Student </w:t>
      </w:r>
      <w:r w:rsidR="00B978A8">
        <w:rPr>
          <w:sz w:val="22"/>
          <w:szCs w:val="22"/>
        </w:rPr>
        <w:t xml:space="preserve">submissions will be accepted on a first come, first serve basis. </w:t>
      </w:r>
      <w:r w:rsidR="00864155">
        <w:rPr>
          <w:sz w:val="22"/>
          <w:szCs w:val="22"/>
        </w:rPr>
        <w:t xml:space="preserve"> </w:t>
      </w:r>
      <w:r>
        <w:rPr>
          <w:sz w:val="22"/>
          <w:szCs w:val="22"/>
        </w:rPr>
        <w:t xml:space="preserve">Spots in the competition are filled quickly, so make your </w:t>
      </w:r>
      <w:r w:rsidR="00AA435E" w:rsidRPr="00AD1DEE">
        <w:rPr>
          <w:sz w:val="22"/>
          <w:szCs w:val="22"/>
        </w:rPr>
        <w:t>decision to participate in this year’s OPMC as early as possible. Your abstract for the 20</w:t>
      </w:r>
      <w:r>
        <w:rPr>
          <w:sz w:val="22"/>
          <w:szCs w:val="22"/>
        </w:rPr>
        <w:t>15</w:t>
      </w:r>
      <w:r w:rsidR="00AA435E">
        <w:rPr>
          <w:sz w:val="22"/>
          <w:szCs w:val="22"/>
        </w:rPr>
        <w:t xml:space="preserve"> OPMC should be sent to Dr. Melanie Filotas</w:t>
      </w:r>
      <w:r w:rsidR="00516235">
        <w:rPr>
          <w:sz w:val="22"/>
          <w:szCs w:val="22"/>
        </w:rPr>
        <w:t xml:space="preserve">, </w:t>
      </w:r>
      <w:r w:rsidR="00023E6C">
        <w:rPr>
          <w:sz w:val="22"/>
          <w:szCs w:val="22"/>
        </w:rPr>
        <w:t xml:space="preserve">Program Coordinator, </w:t>
      </w:r>
      <w:hyperlink r:id="rId7" w:history="1">
        <w:r w:rsidR="00516235" w:rsidRPr="00AA19F6">
          <w:rPr>
            <w:rStyle w:val="Hyperlink"/>
            <w:sz w:val="22"/>
            <w:szCs w:val="22"/>
          </w:rPr>
          <w:t>melanie.filotas@ontario.ca</w:t>
        </w:r>
      </w:hyperlink>
      <w:r w:rsidR="00516235">
        <w:rPr>
          <w:sz w:val="22"/>
          <w:szCs w:val="22"/>
        </w:rPr>
        <w:t xml:space="preserve"> </w:t>
      </w:r>
      <w:r w:rsidR="00023E6C">
        <w:rPr>
          <w:sz w:val="22"/>
          <w:szCs w:val="22"/>
        </w:rPr>
        <w:t>(OMAF</w:t>
      </w:r>
      <w:r w:rsidR="00AA435E">
        <w:rPr>
          <w:sz w:val="22"/>
          <w:szCs w:val="22"/>
        </w:rPr>
        <w:t xml:space="preserve">RA) </w:t>
      </w:r>
      <w:r w:rsidR="00023E6C">
        <w:rPr>
          <w:sz w:val="22"/>
          <w:szCs w:val="22"/>
        </w:rPr>
        <w:t xml:space="preserve">and Mike Celetti, Judging Coordinator, </w:t>
      </w:r>
      <w:hyperlink r:id="rId8" w:history="1">
        <w:r w:rsidR="00023E6C" w:rsidRPr="001B5A42">
          <w:rPr>
            <w:rStyle w:val="Hyperlink"/>
            <w:sz w:val="22"/>
            <w:szCs w:val="22"/>
          </w:rPr>
          <w:t>michael.celetti@ontario.ca</w:t>
        </w:r>
      </w:hyperlink>
      <w:r w:rsidR="00023E6C">
        <w:rPr>
          <w:sz w:val="22"/>
          <w:szCs w:val="22"/>
        </w:rPr>
        <w:t xml:space="preserve"> </w:t>
      </w:r>
      <w:r w:rsidR="00AA435E" w:rsidRPr="00AD1DEE">
        <w:rPr>
          <w:sz w:val="22"/>
          <w:szCs w:val="22"/>
        </w:rPr>
        <w:t xml:space="preserve">by </w:t>
      </w:r>
      <w:r w:rsidR="00B978A8">
        <w:rPr>
          <w:b/>
          <w:sz w:val="22"/>
          <w:szCs w:val="22"/>
        </w:rPr>
        <w:t>4 pm on Mon</w:t>
      </w:r>
      <w:r w:rsidR="00AA435E" w:rsidRPr="00CE3521">
        <w:rPr>
          <w:b/>
          <w:sz w:val="22"/>
          <w:szCs w:val="22"/>
        </w:rPr>
        <w:t>day, Septe</w:t>
      </w:r>
      <w:r>
        <w:rPr>
          <w:b/>
          <w:sz w:val="22"/>
          <w:szCs w:val="22"/>
        </w:rPr>
        <w:t>mber 21, 2015</w:t>
      </w:r>
      <w:r w:rsidR="00AA435E" w:rsidRPr="00AD1DEE">
        <w:rPr>
          <w:sz w:val="22"/>
          <w:szCs w:val="22"/>
        </w:rPr>
        <w:t xml:space="preserve">. </w:t>
      </w:r>
    </w:p>
    <w:p w:rsidR="00AA435E" w:rsidRPr="00AD1DEE" w:rsidRDefault="00AA435E" w:rsidP="00AA435E">
      <w:pPr>
        <w:rPr>
          <w:sz w:val="22"/>
          <w:szCs w:val="22"/>
        </w:rPr>
      </w:pPr>
    </w:p>
    <w:p w:rsidR="008C734D" w:rsidRDefault="008C734D" w:rsidP="00AA435E">
      <w:pPr>
        <w:rPr>
          <w:b/>
          <w:bCs/>
          <w:sz w:val="22"/>
          <w:szCs w:val="22"/>
        </w:rPr>
      </w:pPr>
    </w:p>
    <w:p w:rsidR="00023E6C" w:rsidRDefault="00023E6C" w:rsidP="00AA435E">
      <w:pPr>
        <w:rPr>
          <w:b/>
          <w:bCs/>
          <w:sz w:val="22"/>
          <w:szCs w:val="22"/>
        </w:rPr>
      </w:pPr>
    </w:p>
    <w:p w:rsidR="00023E6C" w:rsidRDefault="00023E6C" w:rsidP="00AA435E">
      <w:pPr>
        <w:rPr>
          <w:b/>
          <w:bCs/>
          <w:sz w:val="22"/>
          <w:szCs w:val="22"/>
        </w:rPr>
      </w:pPr>
    </w:p>
    <w:p w:rsidR="00AA435E" w:rsidRPr="00AD1DEE" w:rsidRDefault="00AA435E" w:rsidP="00AA435E">
      <w:pPr>
        <w:rPr>
          <w:b/>
          <w:bCs/>
          <w:sz w:val="22"/>
          <w:szCs w:val="22"/>
        </w:rPr>
      </w:pPr>
      <w:r w:rsidRPr="00AD1DEE">
        <w:rPr>
          <w:b/>
          <w:bCs/>
          <w:sz w:val="22"/>
          <w:szCs w:val="22"/>
        </w:rPr>
        <w:t>Eligibility:</w:t>
      </w:r>
    </w:p>
    <w:p w:rsidR="00AA435E" w:rsidRPr="00AD1DEE" w:rsidRDefault="00AA435E" w:rsidP="00AA435E">
      <w:pPr>
        <w:numPr>
          <w:ilvl w:val="0"/>
          <w:numId w:val="2"/>
        </w:numPr>
        <w:jc w:val="both"/>
        <w:rPr>
          <w:sz w:val="22"/>
          <w:szCs w:val="22"/>
        </w:rPr>
      </w:pPr>
      <w:r w:rsidRPr="00AD1DEE">
        <w:rPr>
          <w:sz w:val="22"/>
          <w:szCs w:val="22"/>
        </w:rPr>
        <w:t>The student must either be currently enrolled in a degree program (undergraduate or graduate) or have graduated from a degree program (undergraduate or graduate) since the last confer</w:t>
      </w:r>
      <w:r w:rsidR="00B1737B">
        <w:rPr>
          <w:sz w:val="22"/>
          <w:szCs w:val="22"/>
        </w:rPr>
        <w:t>ence (November 2014</w:t>
      </w:r>
      <w:r w:rsidRPr="00AD1DEE">
        <w:rPr>
          <w:sz w:val="22"/>
          <w:szCs w:val="22"/>
        </w:rPr>
        <w:t>)</w:t>
      </w:r>
      <w:r>
        <w:rPr>
          <w:sz w:val="22"/>
          <w:szCs w:val="22"/>
        </w:rPr>
        <w:t>;</w:t>
      </w:r>
    </w:p>
    <w:p w:rsidR="00AA435E" w:rsidRPr="00AD1DEE" w:rsidRDefault="00AA435E" w:rsidP="00AA435E">
      <w:pPr>
        <w:numPr>
          <w:ilvl w:val="0"/>
          <w:numId w:val="2"/>
        </w:numPr>
        <w:jc w:val="both"/>
        <w:rPr>
          <w:sz w:val="22"/>
          <w:szCs w:val="22"/>
        </w:rPr>
      </w:pPr>
      <w:r w:rsidRPr="00AD1DEE">
        <w:rPr>
          <w:sz w:val="22"/>
          <w:szCs w:val="22"/>
        </w:rPr>
        <w:t>The student must be the principal investigator and presenter of the paper or poster</w:t>
      </w:r>
      <w:r>
        <w:rPr>
          <w:sz w:val="22"/>
          <w:szCs w:val="22"/>
        </w:rPr>
        <w:t>; and</w:t>
      </w:r>
    </w:p>
    <w:p w:rsidR="00AA435E" w:rsidRPr="00AD1DEE" w:rsidRDefault="00AA435E" w:rsidP="00AA435E">
      <w:pPr>
        <w:numPr>
          <w:ilvl w:val="0"/>
          <w:numId w:val="2"/>
        </w:numPr>
        <w:jc w:val="both"/>
        <w:rPr>
          <w:sz w:val="22"/>
          <w:szCs w:val="22"/>
        </w:rPr>
      </w:pPr>
      <w:r w:rsidRPr="00AD1DEE">
        <w:rPr>
          <w:sz w:val="22"/>
          <w:szCs w:val="22"/>
        </w:rPr>
        <w:t>Canadian and International students are eligible to participate in the competition</w:t>
      </w:r>
      <w:r w:rsidR="00D84339">
        <w:rPr>
          <w:sz w:val="22"/>
          <w:szCs w:val="22"/>
        </w:rPr>
        <w:t xml:space="preserve"> but they must be attending a Canadian university</w:t>
      </w:r>
      <w:r>
        <w:rPr>
          <w:sz w:val="22"/>
          <w:szCs w:val="22"/>
        </w:rPr>
        <w:t>.</w:t>
      </w:r>
      <w:r w:rsidRPr="00AD1DEE">
        <w:rPr>
          <w:sz w:val="22"/>
          <w:szCs w:val="22"/>
        </w:rPr>
        <w:t xml:space="preserve"> </w:t>
      </w:r>
    </w:p>
    <w:p w:rsidR="00B1737B" w:rsidRDefault="00B1737B" w:rsidP="00AA435E">
      <w:pPr>
        <w:rPr>
          <w:b/>
          <w:bCs/>
          <w:sz w:val="22"/>
          <w:szCs w:val="22"/>
        </w:rPr>
      </w:pPr>
    </w:p>
    <w:p w:rsidR="00AA435E" w:rsidRPr="00AD1DEE" w:rsidRDefault="00AA435E" w:rsidP="00AA435E">
      <w:pPr>
        <w:rPr>
          <w:i/>
          <w:sz w:val="22"/>
          <w:szCs w:val="22"/>
        </w:rPr>
      </w:pPr>
      <w:r w:rsidRPr="00AD1DEE">
        <w:rPr>
          <w:b/>
          <w:bCs/>
          <w:sz w:val="22"/>
          <w:szCs w:val="22"/>
        </w:rPr>
        <w:t xml:space="preserve">Oral Presentations: </w:t>
      </w:r>
      <w:r w:rsidRPr="00AD1DEE">
        <w:rPr>
          <w:i/>
          <w:sz w:val="22"/>
          <w:szCs w:val="22"/>
        </w:rPr>
        <w:t>12 minutes + 3 minutes for questions and discussion</w:t>
      </w:r>
    </w:p>
    <w:p w:rsidR="00AA435E" w:rsidRPr="00AD1DEE" w:rsidRDefault="00AA435E" w:rsidP="00AA435E">
      <w:pPr>
        <w:jc w:val="both"/>
        <w:rPr>
          <w:sz w:val="22"/>
          <w:szCs w:val="22"/>
        </w:rPr>
      </w:pPr>
      <w:r w:rsidRPr="00AD1DEE">
        <w:rPr>
          <w:sz w:val="22"/>
          <w:szCs w:val="22"/>
        </w:rPr>
        <w:t>All presentations should be in Power Point format. To minimize potential incompatibilities between the software versions you use to create your presentation, limited use of animation, and use of common Windows fonts for text and symbols is recommended</w:t>
      </w:r>
      <w:r w:rsidR="00CD6654">
        <w:rPr>
          <w:sz w:val="22"/>
          <w:szCs w:val="22"/>
        </w:rPr>
        <w:t xml:space="preserve"> and you are asked to test the</w:t>
      </w:r>
      <w:r w:rsidR="00CD6654" w:rsidRPr="00AD1DEE">
        <w:rPr>
          <w:sz w:val="22"/>
          <w:szCs w:val="22"/>
        </w:rPr>
        <w:t xml:space="preserve"> final copy on a different computer than the one used to create it.</w:t>
      </w:r>
      <w:r w:rsidRPr="00AD1DEE">
        <w:rPr>
          <w:sz w:val="22"/>
          <w:szCs w:val="22"/>
        </w:rPr>
        <w:t xml:space="preserve"> </w:t>
      </w:r>
      <w:r w:rsidR="00CD6654" w:rsidRPr="008C734D">
        <w:rPr>
          <w:bCs/>
          <w:sz w:val="22"/>
          <w:szCs w:val="22"/>
        </w:rPr>
        <w:t xml:space="preserve">You will be asked to email a copy of your presentation to the conference organizers </w:t>
      </w:r>
      <w:r w:rsidR="00D84339">
        <w:rPr>
          <w:b/>
          <w:bCs/>
          <w:sz w:val="22"/>
          <w:szCs w:val="22"/>
          <w:u w:val="single"/>
        </w:rPr>
        <w:t>3</w:t>
      </w:r>
      <w:r w:rsidR="00CD6654">
        <w:rPr>
          <w:b/>
          <w:bCs/>
          <w:sz w:val="22"/>
          <w:szCs w:val="22"/>
          <w:u w:val="single"/>
        </w:rPr>
        <w:t xml:space="preserve"> days prior to the con</w:t>
      </w:r>
      <w:r w:rsidR="007C20FA">
        <w:rPr>
          <w:b/>
          <w:bCs/>
          <w:sz w:val="22"/>
          <w:szCs w:val="22"/>
          <w:u w:val="single"/>
        </w:rPr>
        <w:t xml:space="preserve">ference (by 4 pm on </w:t>
      </w:r>
      <w:r w:rsidR="00D84339">
        <w:rPr>
          <w:b/>
          <w:bCs/>
          <w:sz w:val="22"/>
          <w:szCs w:val="22"/>
          <w:u w:val="single"/>
        </w:rPr>
        <w:t>Monday, November 9, 2015</w:t>
      </w:r>
      <w:r w:rsidR="00CD6654" w:rsidRPr="008C734D">
        <w:rPr>
          <w:bCs/>
          <w:sz w:val="22"/>
          <w:szCs w:val="22"/>
        </w:rPr>
        <w:t>) so it can be pre-loaded on the conference computer.</w:t>
      </w:r>
      <w:r>
        <w:rPr>
          <w:sz w:val="22"/>
          <w:szCs w:val="22"/>
        </w:rPr>
        <w:t xml:space="preserve"> Bring </w:t>
      </w:r>
      <w:r w:rsidR="00CD6654">
        <w:rPr>
          <w:sz w:val="22"/>
          <w:szCs w:val="22"/>
        </w:rPr>
        <w:t xml:space="preserve">a back-up copy of </w:t>
      </w:r>
      <w:r>
        <w:rPr>
          <w:sz w:val="22"/>
          <w:szCs w:val="22"/>
        </w:rPr>
        <w:t>your presentation on a</w:t>
      </w:r>
      <w:r w:rsidRPr="00AD1DEE">
        <w:rPr>
          <w:sz w:val="22"/>
          <w:szCs w:val="22"/>
        </w:rPr>
        <w:t xml:space="preserve"> USB memory stick </w:t>
      </w:r>
      <w:r w:rsidR="00CD6654">
        <w:rPr>
          <w:sz w:val="22"/>
          <w:szCs w:val="22"/>
        </w:rPr>
        <w:t xml:space="preserve">to the conference. </w:t>
      </w:r>
      <w:r w:rsidRPr="00AD1DEE">
        <w:rPr>
          <w:sz w:val="22"/>
          <w:szCs w:val="22"/>
        </w:rPr>
        <w:t>All presentations will be placed on one computer to facilitate close adherence to the schedule.</w:t>
      </w:r>
    </w:p>
    <w:p w:rsidR="00AA435E" w:rsidRPr="00AD1DEE" w:rsidRDefault="00AA435E" w:rsidP="00AA435E">
      <w:pPr>
        <w:rPr>
          <w:sz w:val="22"/>
          <w:szCs w:val="22"/>
        </w:rPr>
      </w:pPr>
      <w:r w:rsidRPr="00AD1DEE">
        <w:rPr>
          <w:sz w:val="22"/>
          <w:szCs w:val="22"/>
        </w:rPr>
        <w:tab/>
      </w:r>
    </w:p>
    <w:p w:rsidR="00AA435E" w:rsidRDefault="00AA435E" w:rsidP="00AA435E">
      <w:pPr>
        <w:rPr>
          <w:b/>
          <w:bCs/>
          <w:sz w:val="22"/>
          <w:szCs w:val="22"/>
        </w:rPr>
      </w:pPr>
      <w:r w:rsidRPr="00AD1DEE">
        <w:rPr>
          <w:b/>
          <w:bCs/>
          <w:sz w:val="22"/>
          <w:szCs w:val="22"/>
        </w:rPr>
        <w:t>Poster Presentation:</w:t>
      </w:r>
    </w:p>
    <w:p w:rsidR="00AA435E" w:rsidRPr="00AD1DEE" w:rsidRDefault="00AA435E" w:rsidP="00AA435E">
      <w:pPr>
        <w:rPr>
          <w:b/>
          <w:bCs/>
          <w:sz w:val="22"/>
          <w:szCs w:val="22"/>
        </w:rPr>
      </w:pPr>
    </w:p>
    <w:p w:rsidR="00AA435E" w:rsidRPr="00AD1DEE" w:rsidRDefault="00AA435E" w:rsidP="00AA435E">
      <w:pPr>
        <w:jc w:val="both"/>
        <w:rPr>
          <w:sz w:val="22"/>
          <w:szCs w:val="22"/>
        </w:rPr>
      </w:pPr>
      <w:r w:rsidRPr="00EB5FD4">
        <w:rPr>
          <w:b/>
          <w:sz w:val="22"/>
          <w:szCs w:val="22"/>
        </w:rPr>
        <w:t>Posters must be 4’ (</w:t>
      </w:r>
      <w:r w:rsidR="00E31A1B">
        <w:rPr>
          <w:b/>
          <w:sz w:val="22"/>
          <w:szCs w:val="22"/>
        </w:rPr>
        <w:t>height</w:t>
      </w:r>
      <w:r w:rsidRPr="00EB5FD4">
        <w:rPr>
          <w:b/>
          <w:sz w:val="22"/>
          <w:szCs w:val="22"/>
        </w:rPr>
        <w:t>) x 3’ (width), portrait format. Compliance with these dimensions is important.</w:t>
      </w:r>
      <w:r w:rsidRPr="00AD1DEE">
        <w:rPr>
          <w:sz w:val="22"/>
          <w:szCs w:val="22"/>
        </w:rPr>
        <w:t xml:space="preserve"> The header should include the title, authors and institution where the work was conducted. Photos of the student presenting the poster also can be included on the right side of the header. </w:t>
      </w:r>
      <w:r w:rsidR="00B1737B" w:rsidRPr="00B1737B">
        <w:rPr>
          <w:b/>
          <w:sz w:val="22"/>
          <w:szCs w:val="22"/>
        </w:rPr>
        <w:t>Student competitors</w:t>
      </w:r>
      <w:r w:rsidRPr="00B1737B">
        <w:rPr>
          <w:b/>
          <w:sz w:val="22"/>
          <w:szCs w:val="22"/>
        </w:rPr>
        <w:t xml:space="preserve"> must be present at the poster during the designated judging time</w:t>
      </w:r>
      <w:r w:rsidR="00B1737B" w:rsidRPr="00B1737B">
        <w:rPr>
          <w:b/>
          <w:sz w:val="22"/>
          <w:szCs w:val="22"/>
        </w:rPr>
        <w:t xml:space="preserve"> and for the </w:t>
      </w:r>
      <w:r w:rsidR="002E39D5">
        <w:rPr>
          <w:b/>
          <w:sz w:val="22"/>
          <w:szCs w:val="22"/>
        </w:rPr>
        <w:t>second</w:t>
      </w:r>
      <w:r w:rsidR="00B1737B" w:rsidRPr="00B1737B">
        <w:rPr>
          <w:b/>
          <w:sz w:val="22"/>
          <w:szCs w:val="22"/>
        </w:rPr>
        <w:t xml:space="preserve"> half of the lunch break</w:t>
      </w:r>
      <w:r w:rsidRPr="00AD1DEE">
        <w:rPr>
          <w:sz w:val="22"/>
          <w:szCs w:val="22"/>
        </w:rPr>
        <w:t xml:space="preserve">. Following submission of your abstract and acceptance of your poster you </w:t>
      </w:r>
      <w:r w:rsidR="00525B44">
        <w:rPr>
          <w:sz w:val="22"/>
          <w:szCs w:val="22"/>
        </w:rPr>
        <w:t xml:space="preserve">will be given a Poster Number. A </w:t>
      </w:r>
      <w:r w:rsidR="00525B44" w:rsidRPr="00AD1DEE">
        <w:rPr>
          <w:sz w:val="22"/>
          <w:szCs w:val="22"/>
        </w:rPr>
        <w:t xml:space="preserve">copy of your poster must be </w:t>
      </w:r>
      <w:r w:rsidR="00525B44">
        <w:rPr>
          <w:sz w:val="22"/>
          <w:szCs w:val="22"/>
        </w:rPr>
        <w:t xml:space="preserve">sent to </w:t>
      </w:r>
      <w:r w:rsidR="00C5731A">
        <w:rPr>
          <w:sz w:val="22"/>
          <w:szCs w:val="22"/>
        </w:rPr>
        <w:t>the judging coordinator</w:t>
      </w:r>
      <w:r w:rsidR="00525B44">
        <w:rPr>
          <w:sz w:val="22"/>
          <w:szCs w:val="22"/>
        </w:rPr>
        <w:t xml:space="preserve"> by email (</w:t>
      </w:r>
      <w:hyperlink r:id="rId9" w:history="1">
        <w:r w:rsidR="00C5731A" w:rsidRPr="00130092">
          <w:rPr>
            <w:rStyle w:val="Hyperlink"/>
            <w:sz w:val="22"/>
            <w:szCs w:val="22"/>
          </w:rPr>
          <w:t>michael.celetti@ontario.ca</w:t>
        </w:r>
      </w:hyperlink>
      <w:r w:rsidR="00525B44">
        <w:rPr>
          <w:sz w:val="22"/>
          <w:szCs w:val="22"/>
        </w:rPr>
        <w:t xml:space="preserve">) </w:t>
      </w:r>
      <w:r w:rsidR="00525B44" w:rsidRPr="007C20FA">
        <w:rPr>
          <w:b/>
          <w:sz w:val="22"/>
          <w:szCs w:val="22"/>
          <w:u w:val="single"/>
        </w:rPr>
        <w:t>t</w:t>
      </w:r>
      <w:r w:rsidRPr="007C20FA">
        <w:rPr>
          <w:b/>
          <w:sz w:val="22"/>
          <w:szCs w:val="22"/>
          <w:u w:val="single"/>
        </w:rPr>
        <w:t>hree (3) days prior to the conference</w:t>
      </w:r>
      <w:r w:rsidRPr="007C20FA">
        <w:rPr>
          <w:sz w:val="22"/>
          <w:szCs w:val="22"/>
          <w:u w:val="single"/>
        </w:rPr>
        <w:t xml:space="preserve"> – </w:t>
      </w:r>
      <w:r w:rsidR="007C20FA" w:rsidRPr="007C20FA">
        <w:rPr>
          <w:b/>
          <w:sz w:val="22"/>
          <w:szCs w:val="22"/>
          <w:u w:val="single"/>
        </w:rPr>
        <w:t>by</w:t>
      </w:r>
      <w:r w:rsidR="007C20FA">
        <w:rPr>
          <w:b/>
          <w:sz w:val="22"/>
          <w:szCs w:val="22"/>
          <w:u w:val="single"/>
        </w:rPr>
        <w:t xml:space="preserve"> </w:t>
      </w:r>
      <w:r w:rsidR="007C20FA" w:rsidRPr="007C20FA">
        <w:rPr>
          <w:b/>
          <w:sz w:val="22"/>
          <w:szCs w:val="22"/>
          <w:u w:val="single"/>
        </w:rPr>
        <w:t>4 pm</w:t>
      </w:r>
      <w:r w:rsidR="007C20FA">
        <w:rPr>
          <w:b/>
          <w:sz w:val="22"/>
          <w:szCs w:val="22"/>
          <w:u w:val="single"/>
        </w:rPr>
        <w:t xml:space="preserve"> on</w:t>
      </w:r>
      <w:r w:rsidR="007C20FA" w:rsidRPr="007C20FA">
        <w:rPr>
          <w:b/>
          <w:sz w:val="22"/>
          <w:szCs w:val="22"/>
          <w:u w:val="single"/>
        </w:rPr>
        <w:t xml:space="preserve"> </w:t>
      </w:r>
      <w:r w:rsidR="00D84B98" w:rsidRPr="007C20FA">
        <w:rPr>
          <w:b/>
          <w:sz w:val="22"/>
          <w:szCs w:val="22"/>
          <w:u w:val="single"/>
        </w:rPr>
        <w:t xml:space="preserve">Monday, </w:t>
      </w:r>
      <w:r w:rsidR="00B1737B" w:rsidRPr="007C20FA">
        <w:rPr>
          <w:b/>
          <w:sz w:val="22"/>
          <w:szCs w:val="22"/>
          <w:u w:val="single"/>
        </w:rPr>
        <w:t>November 9</w:t>
      </w:r>
      <w:r w:rsidR="008C734D" w:rsidRPr="007C20FA">
        <w:rPr>
          <w:b/>
          <w:sz w:val="22"/>
          <w:szCs w:val="22"/>
          <w:u w:val="single"/>
        </w:rPr>
        <w:t>, 2015</w:t>
      </w:r>
      <w:r>
        <w:rPr>
          <w:sz w:val="22"/>
          <w:szCs w:val="22"/>
        </w:rPr>
        <w:t>.  T</w:t>
      </w:r>
      <w:r w:rsidRPr="00AD1DEE">
        <w:rPr>
          <w:sz w:val="22"/>
          <w:szCs w:val="22"/>
        </w:rPr>
        <w:t>his is so the judges can have access to your poster content ahead of time</w:t>
      </w:r>
      <w:r w:rsidR="00516235">
        <w:rPr>
          <w:sz w:val="22"/>
          <w:szCs w:val="22"/>
        </w:rPr>
        <w:t>, ensuring</w:t>
      </w:r>
      <w:r w:rsidRPr="00AD1DEE">
        <w:rPr>
          <w:sz w:val="22"/>
          <w:szCs w:val="22"/>
        </w:rPr>
        <w:t xml:space="preserve"> efficient </w:t>
      </w:r>
      <w:r w:rsidR="00516235" w:rsidRPr="00AD1DEE">
        <w:rPr>
          <w:sz w:val="22"/>
          <w:szCs w:val="22"/>
        </w:rPr>
        <w:t xml:space="preserve">judging </w:t>
      </w:r>
      <w:r w:rsidRPr="00AD1DEE">
        <w:rPr>
          <w:sz w:val="22"/>
          <w:szCs w:val="22"/>
        </w:rPr>
        <w:t>at the conference.</w:t>
      </w:r>
      <w:r>
        <w:rPr>
          <w:sz w:val="22"/>
          <w:szCs w:val="22"/>
        </w:rPr>
        <w:t xml:space="preserve">  </w:t>
      </w:r>
      <w:r>
        <w:rPr>
          <w:b/>
          <w:sz w:val="22"/>
          <w:szCs w:val="22"/>
        </w:rPr>
        <w:t>Failure to submit a c</w:t>
      </w:r>
      <w:r w:rsidR="00525B44">
        <w:rPr>
          <w:b/>
          <w:sz w:val="22"/>
          <w:szCs w:val="22"/>
        </w:rPr>
        <w:t>o</w:t>
      </w:r>
      <w:r w:rsidR="00B1737B">
        <w:rPr>
          <w:b/>
          <w:sz w:val="22"/>
          <w:szCs w:val="22"/>
        </w:rPr>
        <w:t>py of your poster by November 9</w:t>
      </w:r>
      <w:r>
        <w:rPr>
          <w:b/>
          <w:sz w:val="22"/>
          <w:szCs w:val="22"/>
        </w:rPr>
        <w:t xml:space="preserve"> </w:t>
      </w:r>
      <w:r w:rsidR="008B7D8F">
        <w:rPr>
          <w:b/>
          <w:sz w:val="22"/>
          <w:szCs w:val="22"/>
        </w:rPr>
        <w:t>will</w:t>
      </w:r>
      <w:r>
        <w:rPr>
          <w:b/>
          <w:sz w:val="22"/>
          <w:szCs w:val="22"/>
        </w:rPr>
        <w:t xml:space="preserve"> result in disqualification from the competition.</w:t>
      </w:r>
      <w:r w:rsidRPr="00AD1DEE">
        <w:rPr>
          <w:sz w:val="22"/>
          <w:szCs w:val="22"/>
        </w:rPr>
        <w:t xml:space="preserve"> </w:t>
      </w:r>
      <w:r w:rsidR="00A001E7">
        <w:rPr>
          <w:sz w:val="22"/>
          <w:szCs w:val="22"/>
        </w:rPr>
        <w:t xml:space="preserve"> </w:t>
      </w:r>
      <w:r w:rsidRPr="00AD1DEE">
        <w:rPr>
          <w:sz w:val="22"/>
          <w:szCs w:val="22"/>
        </w:rPr>
        <w:t>When you arrive at the conference your poster should be placed on the board displaying your Poster Number. Poster</w:t>
      </w:r>
      <w:r w:rsidR="00516235">
        <w:rPr>
          <w:sz w:val="22"/>
          <w:szCs w:val="22"/>
        </w:rPr>
        <w:t>s can be set up beginning at 8:0</w:t>
      </w:r>
      <w:r w:rsidRPr="00AD1DEE">
        <w:rPr>
          <w:sz w:val="22"/>
          <w:szCs w:val="22"/>
        </w:rPr>
        <w:t xml:space="preserve">0 am on November </w:t>
      </w:r>
      <w:r w:rsidR="00B1737B">
        <w:rPr>
          <w:sz w:val="22"/>
          <w:szCs w:val="22"/>
        </w:rPr>
        <w:t>12</w:t>
      </w:r>
      <w:r w:rsidR="00C46294">
        <w:rPr>
          <w:sz w:val="22"/>
          <w:szCs w:val="22"/>
        </w:rPr>
        <w:t xml:space="preserve"> </w:t>
      </w:r>
      <w:r w:rsidRPr="00AD1DEE">
        <w:rPr>
          <w:sz w:val="22"/>
          <w:szCs w:val="22"/>
        </w:rPr>
        <w:t>and</w:t>
      </w:r>
      <w:r>
        <w:rPr>
          <w:sz w:val="22"/>
          <w:szCs w:val="22"/>
        </w:rPr>
        <w:t xml:space="preserve"> must remain in place until afternoon coffee is over</w:t>
      </w:r>
      <w:r w:rsidRPr="00AD1DEE">
        <w:rPr>
          <w:sz w:val="22"/>
          <w:szCs w:val="22"/>
        </w:rPr>
        <w:t>. Any posters not claimed at the end of the conference will be removed and discarded by organizers unless other arrangements have been made.</w:t>
      </w:r>
    </w:p>
    <w:p w:rsidR="00AA435E" w:rsidRPr="00AD1DEE" w:rsidRDefault="00AA435E" w:rsidP="00AA435E">
      <w:pPr>
        <w:rPr>
          <w:sz w:val="22"/>
          <w:szCs w:val="22"/>
        </w:rPr>
      </w:pPr>
    </w:p>
    <w:p w:rsidR="00AA435E" w:rsidRPr="00AD1DEE" w:rsidRDefault="00AA435E" w:rsidP="00AA435E">
      <w:pPr>
        <w:rPr>
          <w:b/>
          <w:sz w:val="22"/>
          <w:szCs w:val="22"/>
        </w:rPr>
      </w:pPr>
      <w:r w:rsidRPr="00AD1DEE">
        <w:rPr>
          <w:b/>
          <w:sz w:val="22"/>
          <w:szCs w:val="22"/>
        </w:rPr>
        <w:t>Conference Web-site:</w:t>
      </w:r>
    </w:p>
    <w:p w:rsidR="00AA435E" w:rsidRPr="00AD1DEE" w:rsidRDefault="00525B44" w:rsidP="00AA435E">
      <w:pPr>
        <w:rPr>
          <w:sz w:val="22"/>
          <w:szCs w:val="22"/>
        </w:rPr>
      </w:pPr>
      <w:r>
        <w:rPr>
          <w:sz w:val="22"/>
          <w:szCs w:val="22"/>
        </w:rPr>
        <w:t>More information o</w:t>
      </w:r>
      <w:r w:rsidR="00B1737B">
        <w:rPr>
          <w:sz w:val="22"/>
          <w:szCs w:val="22"/>
        </w:rPr>
        <w:t>n the 2015</w:t>
      </w:r>
      <w:r w:rsidR="00AA435E" w:rsidRPr="00AD1DEE">
        <w:rPr>
          <w:sz w:val="22"/>
          <w:szCs w:val="22"/>
        </w:rPr>
        <w:t xml:space="preserve"> OPMC can be found at </w:t>
      </w:r>
      <w:hyperlink r:id="rId10" w:history="1">
        <w:r w:rsidR="00AA435E" w:rsidRPr="00AD1DEE">
          <w:rPr>
            <w:rStyle w:val="Hyperlink"/>
            <w:sz w:val="22"/>
            <w:szCs w:val="22"/>
          </w:rPr>
          <w:t>www.opmconference.ca</w:t>
        </w:r>
      </w:hyperlink>
      <w:r w:rsidR="00AA435E" w:rsidRPr="00AD1DEE">
        <w:rPr>
          <w:sz w:val="22"/>
          <w:szCs w:val="22"/>
        </w:rPr>
        <w:t xml:space="preserve">. </w:t>
      </w:r>
    </w:p>
    <w:p w:rsidR="00AA435E" w:rsidRPr="00AD1DEE" w:rsidRDefault="00AA435E" w:rsidP="00AA435E">
      <w:pPr>
        <w:rPr>
          <w:sz w:val="22"/>
          <w:szCs w:val="22"/>
        </w:rPr>
      </w:pPr>
    </w:p>
    <w:p w:rsidR="00AA435E" w:rsidRPr="00AD1DEE" w:rsidRDefault="00AA435E" w:rsidP="00AA435E">
      <w:pPr>
        <w:rPr>
          <w:b/>
          <w:bCs/>
          <w:sz w:val="22"/>
          <w:szCs w:val="22"/>
        </w:rPr>
      </w:pPr>
      <w:r w:rsidRPr="00AD1DEE">
        <w:rPr>
          <w:b/>
          <w:bCs/>
          <w:sz w:val="22"/>
          <w:szCs w:val="22"/>
        </w:rPr>
        <w:t>Abstract Submission Requirements:</w:t>
      </w:r>
    </w:p>
    <w:p w:rsidR="00AA435E" w:rsidRPr="00AD1DEE" w:rsidRDefault="00AA435E" w:rsidP="00AA435E">
      <w:pPr>
        <w:jc w:val="both"/>
        <w:rPr>
          <w:sz w:val="22"/>
          <w:szCs w:val="22"/>
        </w:rPr>
      </w:pPr>
      <w:r w:rsidRPr="00AD1DEE">
        <w:rPr>
          <w:sz w:val="22"/>
          <w:szCs w:val="22"/>
        </w:rPr>
        <w:t xml:space="preserve">Abstracts should </w:t>
      </w:r>
      <w:r w:rsidR="008B7D8F">
        <w:rPr>
          <w:sz w:val="22"/>
          <w:szCs w:val="22"/>
        </w:rPr>
        <w:t>be</w:t>
      </w:r>
      <w:r w:rsidRPr="00AD1DEE">
        <w:rPr>
          <w:sz w:val="22"/>
          <w:szCs w:val="22"/>
        </w:rPr>
        <w:t xml:space="preserve"> no more than 250 words. Editors reserve the right to shorten your abstract should it exceed this word limit. Abstracts must </w:t>
      </w:r>
      <w:r w:rsidR="00516235">
        <w:rPr>
          <w:sz w:val="22"/>
          <w:szCs w:val="22"/>
        </w:rPr>
        <w:t xml:space="preserve">be </w:t>
      </w:r>
      <w:r w:rsidRPr="00AD1DEE">
        <w:rPr>
          <w:sz w:val="22"/>
          <w:szCs w:val="22"/>
        </w:rPr>
        <w:t>submitted by email in Word format. Include the following information with your abstract:</w:t>
      </w:r>
    </w:p>
    <w:p w:rsidR="00AA435E" w:rsidRDefault="00AA435E" w:rsidP="00AA435E">
      <w:pPr>
        <w:numPr>
          <w:ilvl w:val="0"/>
          <w:numId w:val="3"/>
        </w:numPr>
        <w:rPr>
          <w:sz w:val="22"/>
          <w:szCs w:val="22"/>
        </w:rPr>
      </w:pPr>
      <w:r w:rsidRPr="00AD1DEE">
        <w:rPr>
          <w:sz w:val="22"/>
          <w:szCs w:val="22"/>
        </w:rPr>
        <w:t>Author(s) name(s) – indicate name of presenter in bold</w:t>
      </w:r>
    </w:p>
    <w:p w:rsidR="008C734D" w:rsidRPr="00AD1DEE" w:rsidRDefault="008C734D" w:rsidP="00AA435E">
      <w:pPr>
        <w:numPr>
          <w:ilvl w:val="0"/>
          <w:numId w:val="3"/>
        </w:numPr>
        <w:rPr>
          <w:sz w:val="22"/>
          <w:szCs w:val="22"/>
        </w:rPr>
      </w:pPr>
      <w:r>
        <w:rPr>
          <w:sz w:val="22"/>
          <w:szCs w:val="22"/>
        </w:rPr>
        <w:t xml:space="preserve">Author’s primary supervisor name and email address.  </w:t>
      </w:r>
    </w:p>
    <w:p w:rsidR="00AA435E" w:rsidRPr="00AD1DEE" w:rsidRDefault="00AA435E" w:rsidP="00AA435E">
      <w:pPr>
        <w:numPr>
          <w:ilvl w:val="0"/>
          <w:numId w:val="3"/>
        </w:numPr>
        <w:rPr>
          <w:sz w:val="22"/>
          <w:szCs w:val="22"/>
        </w:rPr>
      </w:pPr>
      <w:r w:rsidRPr="00AD1DEE">
        <w:rPr>
          <w:sz w:val="22"/>
          <w:szCs w:val="22"/>
        </w:rPr>
        <w:lastRenderedPageBreak/>
        <w:t>Address of each author – use superscript numbers to indicate the proper address for each author, including email information.</w:t>
      </w:r>
    </w:p>
    <w:p w:rsidR="00AA435E" w:rsidRPr="00AD1DEE" w:rsidRDefault="00AA435E" w:rsidP="00AA435E">
      <w:pPr>
        <w:numPr>
          <w:ilvl w:val="0"/>
          <w:numId w:val="3"/>
        </w:numPr>
        <w:rPr>
          <w:sz w:val="22"/>
          <w:szCs w:val="22"/>
        </w:rPr>
      </w:pPr>
      <w:r w:rsidRPr="00AD1DEE">
        <w:rPr>
          <w:sz w:val="22"/>
          <w:szCs w:val="22"/>
        </w:rPr>
        <w:t>Abstract – 250 words or less</w:t>
      </w:r>
    </w:p>
    <w:p w:rsidR="00AA435E" w:rsidRPr="00AD1DEE" w:rsidRDefault="00AA435E" w:rsidP="00AA435E">
      <w:pPr>
        <w:numPr>
          <w:ilvl w:val="0"/>
          <w:numId w:val="3"/>
        </w:numPr>
        <w:rPr>
          <w:sz w:val="22"/>
          <w:szCs w:val="22"/>
        </w:rPr>
      </w:pPr>
      <w:r w:rsidRPr="00AD1DEE">
        <w:rPr>
          <w:sz w:val="22"/>
          <w:szCs w:val="22"/>
        </w:rPr>
        <w:t>Indicate presentation</w:t>
      </w:r>
      <w:r w:rsidR="00516235">
        <w:rPr>
          <w:sz w:val="22"/>
          <w:szCs w:val="22"/>
        </w:rPr>
        <w:t xml:space="preserve"> category:  Graduate Paper (Oral), Graduate Poster or Undergraduate Poster</w:t>
      </w:r>
      <w:r w:rsidRPr="00AD1DEE">
        <w:rPr>
          <w:sz w:val="22"/>
          <w:szCs w:val="22"/>
        </w:rPr>
        <w:t>.</w:t>
      </w:r>
    </w:p>
    <w:p w:rsidR="00AA435E" w:rsidRDefault="00C5731A" w:rsidP="00AA435E">
      <w:pPr>
        <w:numPr>
          <w:ilvl w:val="0"/>
          <w:numId w:val="3"/>
        </w:numPr>
        <w:rPr>
          <w:sz w:val="22"/>
          <w:szCs w:val="22"/>
        </w:rPr>
      </w:pPr>
      <w:r>
        <w:rPr>
          <w:sz w:val="22"/>
          <w:szCs w:val="22"/>
        </w:rPr>
        <w:t>You will be notified</w:t>
      </w:r>
      <w:r w:rsidR="00AA435E">
        <w:rPr>
          <w:sz w:val="22"/>
          <w:szCs w:val="22"/>
        </w:rPr>
        <w:t xml:space="preserve"> </w:t>
      </w:r>
      <w:r w:rsidR="00AA435E" w:rsidRPr="00AD1DEE">
        <w:rPr>
          <w:sz w:val="22"/>
          <w:szCs w:val="22"/>
        </w:rPr>
        <w:t>within 10 days of submission whether your presentation has been accepted in the category request</w:t>
      </w:r>
      <w:r w:rsidR="008B7D8F">
        <w:rPr>
          <w:sz w:val="22"/>
          <w:szCs w:val="22"/>
        </w:rPr>
        <w:t>ed</w:t>
      </w:r>
      <w:r w:rsidR="00AA435E" w:rsidRPr="00AD1DEE">
        <w:rPr>
          <w:sz w:val="22"/>
          <w:szCs w:val="22"/>
        </w:rPr>
        <w:t>.</w:t>
      </w:r>
    </w:p>
    <w:p w:rsidR="00AA435E" w:rsidRPr="00A771F4" w:rsidRDefault="008C734D" w:rsidP="00AA435E">
      <w:pPr>
        <w:numPr>
          <w:ilvl w:val="0"/>
          <w:numId w:val="3"/>
        </w:numPr>
        <w:rPr>
          <w:b/>
          <w:bCs/>
          <w:sz w:val="22"/>
          <w:szCs w:val="22"/>
        </w:rPr>
      </w:pPr>
      <w:r w:rsidRPr="00A771F4">
        <w:rPr>
          <w:sz w:val="22"/>
          <w:szCs w:val="22"/>
        </w:rPr>
        <w:t xml:space="preserve">The OPMC frequently receives more submissions than it can accommodate for the competition. Once accepted, student competitors are </w:t>
      </w:r>
      <w:r w:rsidRPr="00A771F4">
        <w:rPr>
          <w:b/>
          <w:sz w:val="22"/>
          <w:szCs w:val="22"/>
        </w:rPr>
        <w:t>required</w:t>
      </w:r>
      <w:r w:rsidRPr="00A771F4">
        <w:rPr>
          <w:sz w:val="22"/>
          <w:szCs w:val="22"/>
        </w:rPr>
        <w:t xml:space="preserve"> to give a minimum of </w:t>
      </w:r>
      <w:r w:rsidRPr="00A771F4">
        <w:rPr>
          <w:b/>
          <w:sz w:val="22"/>
          <w:szCs w:val="22"/>
        </w:rPr>
        <w:t>two weeks’ notice</w:t>
      </w:r>
      <w:r w:rsidRPr="00A771F4">
        <w:rPr>
          <w:sz w:val="22"/>
          <w:szCs w:val="22"/>
        </w:rPr>
        <w:t xml:space="preserve"> (no later than </w:t>
      </w:r>
      <w:r w:rsidRPr="00A771F4">
        <w:rPr>
          <w:b/>
          <w:sz w:val="22"/>
          <w:szCs w:val="22"/>
        </w:rPr>
        <w:t xml:space="preserve">Thursday, October 29, 2015) </w:t>
      </w:r>
      <w:r w:rsidRPr="00A771F4">
        <w:rPr>
          <w:sz w:val="22"/>
          <w:szCs w:val="22"/>
        </w:rPr>
        <w:t>if they are not able to fulfill their commitment to participate in the competition. This is to allow sufficient time to i</w:t>
      </w:r>
      <w:r w:rsidR="00A771F4">
        <w:rPr>
          <w:sz w:val="22"/>
          <w:szCs w:val="22"/>
        </w:rPr>
        <w:t>nform potential replacements of</w:t>
      </w:r>
      <w:r w:rsidRPr="00A771F4">
        <w:rPr>
          <w:sz w:val="22"/>
          <w:szCs w:val="22"/>
        </w:rPr>
        <w:t xml:space="preserve"> that spot.  </w:t>
      </w:r>
      <w:r w:rsidR="00864155">
        <w:rPr>
          <w:b/>
          <w:sz w:val="22"/>
          <w:szCs w:val="22"/>
        </w:rPr>
        <w:t xml:space="preserve">Students who do not provide at least two weeks’ notice will </w:t>
      </w:r>
      <w:r w:rsidR="00864155" w:rsidRPr="00A903E0">
        <w:rPr>
          <w:b/>
          <w:sz w:val="22"/>
          <w:szCs w:val="22"/>
          <w:u w:val="single"/>
        </w:rPr>
        <w:t>not</w:t>
      </w:r>
      <w:r w:rsidR="00864155">
        <w:rPr>
          <w:b/>
          <w:sz w:val="22"/>
          <w:szCs w:val="22"/>
        </w:rPr>
        <w:t xml:space="preserve"> be refunded their registration fee.  </w:t>
      </w:r>
    </w:p>
    <w:p w:rsidR="00A771F4" w:rsidRPr="00A771F4" w:rsidRDefault="00A771F4" w:rsidP="00A771F4">
      <w:pPr>
        <w:ind w:left="720"/>
        <w:rPr>
          <w:b/>
          <w:bCs/>
          <w:sz w:val="22"/>
          <w:szCs w:val="22"/>
        </w:rPr>
      </w:pPr>
    </w:p>
    <w:p w:rsidR="00AA435E" w:rsidRPr="00AD1DEE" w:rsidRDefault="00AA435E" w:rsidP="00AA435E">
      <w:pPr>
        <w:rPr>
          <w:sz w:val="22"/>
          <w:szCs w:val="22"/>
        </w:rPr>
      </w:pPr>
      <w:r w:rsidRPr="00AD1DEE">
        <w:rPr>
          <w:b/>
          <w:bCs/>
          <w:sz w:val="22"/>
          <w:szCs w:val="22"/>
        </w:rPr>
        <w:t xml:space="preserve">Deadline for Submissions: </w:t>
      </w:r>
      <w:r w:rsidR="00525B44">
        <w:rPr>
          <w:bCs/>
          <w:sz w:val="22"/>
          <w:szCs w:val="22"/>
        </w:rPr>
        <w:t xml:space="preserve">4pm, Monday </w:t>
      </w:r>
      <w:r w:rsidR="00B1737B">
        <w:rPr>
          <w:sz w:val="22"/>
          <w:szCs w:val="22"/>
        </w:rPr>
        <w:t>September 21, 2015</w:t>
      </w:r>
      <w:r>
        <w:rPr>
          <w:sz w:val="22"/>
          <w:szCs w:val="22"/>
        </w:rPr>
        <w:t xml:space="preserve"> </w:t>
      </w:r>
      <w:r w:rsidR="00762DA9">
        <w:rPr>
          <w:sz w:val="22"/>
          <w:szCs w:val="22"/>
        </w:rPr>
        <w:t>or until competition spots are filled</w:t>
      </w:r>
    </w:p>
    <w:p w:rsidR="00AA435E" w:rsidRPr="00AD1DEE" w:rsidRDefault="00AA435E" w:rsidP="00AA435E">
      <w:pPr>
        <w:rPr>
          <w:color w:val="FF0000"/>
          <w:sz w:val="22"/>
          <w:szCs w:val="22"/>
        </w:rPr>
      </w:pPr>
    </w:p>
    <w:p w:rsidR="00AA435E" w:rsidRPr="00AD1DEE" w:rsidRDefault="00AA435E" w:rsidP="00AA435E">
      <w:pPr>
        <w:rPr>
          <w:b/>
          <w:bCs/>
          <w:sz w:val="22"/>
          <w:szCs w:val="22"/>
        </w:rPr>
      </w:pPr>
      <w:r w:rsidRPr="00AD1DEE">
        <w:rPr>
          <w:b/>
          <w:bCs/>
          <w:sz w:val="22"/>
          <w:szCs w:val="22"/>
        </w:rPr>
        <w:t xml:space="preserve">Abstract should be sent to: </w:t>
      </w:r>
    </w:p>
    <w:p w:rsidR="00AA435E" w:rsidRPr="00864155" w:rsidRDefault="00AA435E" w:rsidP="00AA435E">
      <w:pPr>
        <w:rPr>
          <w:sz w:val="22"/>
          <w:szCs w:val="22"/>
          <w:lang w:val="fr-CA"/>
        </w:rPr>
      </w:pPr>
      <w:r w:rsidRPr="00864155">
        <w:rPr>
          <w:sz w:val="22"/>
          <w:szCs w:val="22"/>
          <w:lang w:val="fr-CA"/>
        </w:rPr>
        <w:t>Dr. Melanie Filotas</w:t>
      </w:r>
      <w:r w:rsidR="00023E6C" w:rsidRPr="00864155">
        <w:rPr>
          <w:sz w:val="22"/>
          <w:szCs w:val="22"/>
          <w:lang w:val="fr-CA"/>
        </w:rPr>
        <w:t>, OMAFRA</w:t>
      </w:r>
    </w:p>
    <w:p w:rsidR="00AA435E" w:rsidRDefault="00AA435E" w:rsidP="00AA435E">
      <w:pPr>
        <w:rPr>
          <w:rStyle w:val="Hyperlink"/>
          <w:b/>
          <w:sz w:val="22"/>
          <w:szCs w:val="22"/>
          <w:lang w:val="fr-CA"/>
        </w:rPr>
      </w:pPr>
      <w:r w:rsidRPr="00314A3B">
        <w:rPr>
          <w:sz w:val="22"/>
          <w:szCs w:val="22"/>
          <w:lang w:val="fr-CA"/>
        </w:rPr>
        <w:t xml:space="preserve">Email: </w:t>
      </w:r>
      <w:hyperlink r:id="rId11" w:history="1">
        <w:r w:rsidRPr="00BC25AE">
          <w:rPr>
            <w:rStyle w:val="Hyperlink"/>
            <w:b/>
            <w:sz w:val="22"/>
            <w:szCs w:val="22"/>
            <w:lang w:val="fr-CA"/>
          </w:rPr>
          <w:t>melanie.filotas@ontario.ca</w:t>
        </w:r>
      </w:hyperlink>
    </w:p>
    <w:p w:rsidR="00762DA9" w:rsidRDefault="00762DA9" w:rsidP="00AA435E">
      <w:pPr>
        <w:rPr>
          <w:rStyle w:val="Hyperlink"/>
          <w:b/>
          <w:sz w:val="22"/>
          <w:szCs w:val="22"/>
          <w:lang w:val="fr-CA"/>
        </w:rPr>
      </w:pPr>
    </w:p>
    <w:p w:rsidR="00023E6C" w:rsidRDefault="00023E6C" w:rsidP="00023E6C">
      <w:pPr>
        <w:rPr>
          <w:sz w:val="22"/>
          <w:szCs w:val="22"/>
        </w:rPr>
      </w:pPr>
      <w:proofErr w:type="gramStart"/>
      <w:r>
        <w:rPr>
          <w:sz w:val="22"/>
          <w:szCs w:val="22"/>
        </w:rPr>
        <w:t>and</w:t>
      </w:r>
      <w:proofErr w:type="gramEnd"/>
    </w:p>
    <w:p w:rsidR="00023E6C" w:rsidRDefault="00023E6C" w:rsidP="00AA435E">
      <w:pPr>
        <w:rPr>
          <w:sz w:val="22"/>
          <w:szCs w:val="22"/>
        </w:rPr>
      </w:pPr>
    </w:p>
    <w:p w:rsidR="00023E6C" w:rsidRPr="00864155" w:rsidRDefault="00023E6C" w:rsidP="00AA435E">
      <w:pPr>
        <w:rPr>
          <w:rStyle w:val="Hyperlink"/>
          <w:b/>
          <w:sz w:val="22"/>
          <w:szCs w:val="22"/>
          <w:lang w:val="en-CA"/>
        </w:rPr>
      </w:pPr>
      <w:r>
        <w:rPr>
          <w:sz w:val="22"/>
          <w:szCs w:val="22"/>
        </w:rPr>
        <w:t>Mike Celetti, OMAFRA</w:t>
      </w:r>
    </w:p>
    <w:p w:rsidR="00023E6C" w:rsidRPr="00864155" w:rsidRDefault="00023E6C" w:rsidP="00023E6C">
      <w:pPr>
        <w:rPr>
          <w:b/>
          <w:sz w:val="22"/>
          <w:szCs w:val="22"/>
          <w:lang w:val="en-CA"/>
        </w:rPr>
      </w:pPr>
      <w:r w:rsidRPr="00864155">
        <w:rPr>
          <w:sz w:val="22"/>
          <w:szCs w:val="22"/>
          <w:lang w:val="en-CA"/>
        </w:rPr>
        <w:t xml:space="preserve">Email: </w:t>
      </w:r>
      <w:hyperlink r:id="rId12" w:history="1">
        <w:r w:rsidRPr="00864155">
          <w:rPr>
            <w:rStyle w:val="Hyperlink"/>
            <w:b/>
            <w:sz w:val="22"/>
            <w:szCs w:val="22"/>
            <w:lang w:val="en-CA"/>
          </w:rPr>
          <w:t>michael.celetti@ontario.ca</w:t>
        </w:r>
      </w:hyperlink>
    </w:p>
    <w:p w:rsidR="00023E6C" w:rsidRPr="00864155" w:rsidRDefault="00023E6C" w:rsidP="00023E6C">
      <w:pPr>
        <w:rPr>
          <w:rStyle w:val="Hyperlink"/>
          <w:b/>
          <w:sz w:val="22"/>
          <w:szCs w:val="22"/>
          <w:lang w:val="en-CA"/>
        </w:rPr>
      </w:pPr>
    </w:p>
    <w:p w:rsidR="00023E6C" w:rsidRPr="00864155" w:rsidRDefault="00023E6C" w:rsidP="00AA435E">
      <w:pPr>
        <w:rPr>
          <w:rStyle w:val="Hyperlink"/>
          <w:b/>
          <w:sz w:val="22"/>
          <w:szCs w:val="22"/>
          <w:lang w:val="en-CA"/>
        </w:rPr>
      </w:pPr>
    </w:p>
    <w:sectPr w:rsidR="00023E6C" w:rsidRPr="00864155" w:rsidSect="00F123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5E8"/>
    <w:multiLevelType w:val="hybridMultilevel"/>
    <w:tmpl w:val="7F987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5310A0"/>
    <w:multiLevelType w:val="hybridMultilevel"/>
    <w:tmpl w:val="F5CAD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8C56DC"/>
    <w:multiLevelType w:val="hybridMultilevel"/>
    <w:tmpl w:val="E4F2B6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5E"/>
    <w:rsid w:val="00023E6C"/>
    <w:rsid w:val="000C5D96"/>
    <w:rsid w:val="001A0F1A"/>
    <w:rsid w:val="002E39D5"/>
    <w:rsid w:val="002E4A4F"/>
    <w:rsid w:val="00516235"/>
    <w:rsid w:val="00525B44"/>
    <w:rsid w:val="00537FAD"/>
    <w:rsid w:val="00570991"/>
    <w:rsid w:val="00612FB7"/>
    <w:rsid w:val="00762DA9"/>
    <w:rsid w:val="007C20FA"/>
    <w:rsid w:val="00864155"/>
    <w:rsid w:val="008A4109"/>
    <w:rsid w:val="008B7D8F"/>
    <w:rsid w:val="008C734D"/>
    <w:rsid w:val="00A001E7"/>
    <w:rsid w:val="00A771F4"/>
    <w:rsid w:val="00A903E0"/>
    <w:rsid w:val="00AA435E"/>
    <w:rsid w:val="00B1737B"/>
    <w:rsid w:val="00B978A8"/>
    <w:rsid w:val="00C46294"/>
    <w:rsid w:val="00C5731A"/>
    <w:rsid w:val="00C62789"/>
    <w:rsid w:val="00CD6654"/>
    <w:rsid w:val="00D84339"/>
    <w:rsid w:val="00D84B98"/>
    <w:rsid w:val="00E31A1B"/>
    <w:rsid w:val="00E92082"/>
    <w:rsid w:val="00EF00CC"/>
    <w:rsid w:val="00F12341"/>
    <w:rsid w:val="00F1575F"/>
    <w:rsid w:val="00FD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35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AA435E"/>
    <w:pPr>
      <w:keepNext/>
      <w:jc w:val="center"/>
      <w:outlineLvl w:val="1"/>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435E"/>
    <w:rPr>
      <w:rFonts w:ascii="Lucida Grande" w:hAnsi="Lucida Grande"/>
      <w:sz w:val="18"/>
      <w:szCs w:val="18"/>
    </w:rPr>
  </w:style>
  <w:style w:type="character" w:customStyle="1" w:styleId="Heading1Char">
    <w:name w:val="Heading 1 Char"/>
    <w:basedOn w:val="DefaultParagraphFont"/>
    <w:link w:val="Heading1"/>
    <w:rsid w:val="00AA435E"/>
    <w:rPr>
      <w:rFonts w:ascii="Times New Roman" w:eastAsia="Times New Roman" w:hAnsi="Times New Roman" w:cs="Times New Roman"/>
      <w:b/>
      <w:bCs/>
    </w:rPr>
  </w:style>
  <w:style w:type="character" w:customStyle="1" w:styleId="Heading2Char">
    <w:name w:val="Heading 2 Char"/>
    <w:basedOn w:val="DefaultParagraphFont"/>
    <w:link w:val="Heading2"/>
    <w:rsid w:val="00AA435E"/>
    <w:rPr>
      <w:rFonts w:ascii="Times New Roman" w:eastAsia="Times New Roman" w:hAnsi="Times New Roman" w:cs="Times New Roman"/>
      <w:b/>
      <w:bCs/>
      <w:i/>
      <w:iCs/>
    </w:rPr>
  </w:style>
  <w:style w:type="character" w:styleId="Hyperlink">
    <w:name w:val="Hyperlink"/>
    <w:rsid w:val="00AA4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35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AA435E"/>
    <w:pPr>
      <w:keepNext/>
      <w:jc w:val="center"/>
      <w:outlineLvl w:val="1"/>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A435E"/>
    <w:rPr>
      <w:rFonts w:ascii="Lucida Grande" w:hAnsi="Lucida Grande"/>
      <w:sz w:val="18"/>
      <w:szCs w:val="18"/>
    </w:rPr>
  </w:style>
  <w:style w:type="character" w:customStyle="1" w:styleId="Heading1Char">
    <w:name w:val="Heading 1 Char"/>
    <w:basedOn w:val="DefaultParagraphFont"/>
    <w:link w:val="Heading1"/>
    <w:rsid w:val="00AA435E"/>
    <w:rPr>
      <w:rFonts w:ascii="Times New Roman" w:eastAsia="Times New Roman" w:hAnsi="Times New Roman" w:cs="Times New Roman"/>
      <w:b/>
      <w:bCs/>
    </w:rPr>
  </w:style>
  <w:style w:type="character" w:customStyle="1" w:styleId="Heading2Char">
    <w:name w:val="Heading 2 Char"/>
    <w:basedOn w:val="DefaultParagraphFont"/>
    <w:link w:val="Heading2"/>
    <w:rsid w:val="00AA435E"/>
    <w:rPr>
      <w:rFonts w:ascii="Times New Roman" w:eastAsia="Times New Roman" w:hAnsi="Times New Roman" w:cs="Times New Roman"/>
      <w:b/>
      <w:bCs/>
      <w:i/>
      <w:iCs/>
    </w:rPr>
  </w:style>
  <w:style w:type="character" w:styleId="Hyperlink">
    <w:name w:val="Hyperlink"/>
    <w:rsid w:val="00AA4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eletti@ontario.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anie.filotas@ontario.ca" TargetMode="External"/><Relationship Id="rId12" Type="http://schemas.openxmlformats.org/officeDocument/2006/relationships/hyperlink" Target="mailto:michael.celetti@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elanie.filotas@ontario.ca" TargetMode="External"/><Relationship Id="rId5" Type="http://schemas.openxmlformats.org/officeDocument/2006/relationships/webSettings" Target="webSettings.xml"/><Relationship Id="rId10" Type="http://schemas.openxmlformats.org/officeDocument/2006/relationships/hyperlink" Target="http://www.opmconference.ca" TargetMode="External"/><Relationship Id="rId4" Type="http://schemas.openxmlformats.org/officeDocument/2006/relationships/settings" Target="settings.xml"/><Relationship Id="rId9" Type="http://schemas.openxmlformats.org/officeDocument/2006/relationships/hyperlink" Target="mailto:michael.celetti@ontari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 Business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Scott-Dupree</dc:creator>
  <cp:lastModifiedBy>jscarrow</cp:lastModifiedBy>
  <cp:revision>2</cp:revision>
  <dcterms:created xsi:type="dcterms:W3CDTF">2015-05-07T13:59:00Z</dcterms:created>
  <dcterms:modified xsi:type="dcterms:W3CDTF">2015-05-07T13:59:00Z</dcterms:modified>
</cp:coreProperties>
</file>