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B2305" w14:textId="28B1BA6F" w:rsidR="00344E45" w:rsidRPr="00C03F89" w:rsidRDefault="00D31269" w:rsidP="00C03F89">
      <w:pPr>
        <w:pStyle w:val="Heading1"/>
        <w:rPr>
          <w:sz w:val="24"/>
        </w:rPr>
      </w:pPr>
      <w:bookmarkStart w:id="0" w:name="_GoBack"/>
      <w:bookmarkEnd w:id="0"/>
      <w:r w:rsidRPr="00DC6544">
        <w:t xml:space="preserve">Course Outline Form: </w:t>
      </w:r>
      <w:r w:rsidR="00D12ABD">
        <w:t>Fall 2016</w:t>
      </w:r>
    </w:p>
    <w:p w14:paraId="401B3EBF"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70430D9C" w14:textId="77777777" w:rsidR="00344E45" w:rsidRPr="00DC6544" w:rsidRDefault="00344E45" w:rsidP="00DC6544">
      <w:pPr>
        <w:pStyle w:val="Heading2"/>
      </w:pPr>
      <w:r w:rsidRPr="00DC6544">
        <w:t>General Information</w:t>
      </w:r>
    </w:p>
    <w:p w14:paraId="576E0CE9" w14:textId="77777777" w:rsidR="00D31269" w:rsidRPr="00567E30" w:rsidRDefault="00D31269" w:rsidP="00344E45">
      <w:pPr>
        <w:autoSpaceDE w:val="0"/>
        <w:autoSpaceDN w:val="0"/>
        <w:adjustRightInd w:val="0"/>
        <w:spacing w:after="0" w:line="240" w:lineRule="auto"/>
        <w:rPr>
          <w:rFonts w:cs="Times New Roman"/>
          <w:bCs/>
          <w:sz w:val="28"/>
          <w:szCs w:val="36"/>
        </w:rPr>
      </w:pPr>
    </w:p>
    <w:p w14:paraId="71F20681" w14:textId="77777777" w:rsidR="00567E30" w:rsidRDefault="00D31269" w:rsidP="00344E45">
      <w:pPr>
        <w:autoSpaceDE w:val="0"/>
        <w:autoSpaceDN w:val="0"/>
        <w:adjustRightInd w:val="0"/>
        <w:spacing w:after="0" w:line="240" w:lineRule="auto"/>
        <w:rPr>
          <w:rFonts w:cs="Times New Roman"/>
          <w:b/>
          <w:bCs/>
          <w:sz w:val="24"/>
          <w:szCs w:val="36"/>
        </w:rPr>
      </w:pPr>
      <w:r w:rsidRPr="00120B7B">
        <w:rPr>
          <w:rFonts w:cs="Times New Roman"/>
          <w:b/>
          <w:bCs/>
          <w:sz w:val="24"/>
          <w:szCs w:val="36"/>
        </w:rPr>
        <w:t xml:space="preserve">Course </w:t>
      </w:r>
      <w:r w:rsidR="00567E30">
        <w:rPr>
          <w:rFonts w:cs="Times New Roman"/>
          <w:b/>
          <w:bCs/>
          <w:sz w:val="24"/>
          <w:szCs w:val="36"/>
        </w:rPr>
        <w:t>Code:</w:t>
      </w:r>
    </w:p>
    <w:p w14:paraId="2B0AFA31" w14:textId="77777777" w:rsidR="00363595" w:rsidRPr="006552B8" w:rsidRDefault="00363595" w:rsidP="00363595">
      <w:pPr>
        <w:autoSpaceDE w:val="0"/>
        <w:autoSpaceDN w:val="0"/>
        <w:adjustRightInd w:val="0"/>
        <w:spacing w:after="0" w:line="240" w:lineRule="auto"/>
        <w:rPr>
          <w:rFonts w:cs="Times New Roman"/>
          <w:bCs/>
          <w:sz w:val="24"/>
          <w:szCs w:val="36"/>
        </w:rPr>
      </w:pPr>
      <w:r w:rsidRPr="006552B8">
        <w:rPr>
          <w:rFonts w:cs="Times New Roman"/>
          <w:bCs/>
          <w:sz w:val="24"/>
          <w:szCs w:val="36"/>
        </w:rPr>
        <w:t>ENVS*3000 Nature Interpretation</w:t>
      </w:r>
    </w:p>
    <w:p w14:paraId="6031C852" w14:textId="77777777" w:rsidR="00567E30" w:rsidRPr="00567E30" w:rsidRDefault="00567E30" w:rsidP="00344E45">
      <w:pPr>
        <w:autoSpaceDE w:val="0"/>
        <w:autoSpaceDN w:val="0"/>
        <w:adjustRightInd w:val="0"/>
        <w:spacing w:after="0" w:line="240" w:lineRule="auto"/>
        <w:rPr>
          <w:rFonts w:cs="Times New Roman"/>
          <w:bCs/>
          <w:sz w:val="24"/>
          <w:szCs w:val="36"/>
        </w:rPr>
      </w:pPr>
    </w:p>
    <w:p w14:paraId="33F22E92" w14:textId="70DED691" w:rsidR="00344E45" w:rsidRPr="00120B7B" w:rsidRDefault="00567E30" w:rsidP="00344E45">
      <w:pPr>
        <w:autoSpaceDE w:val="0"/>
        <w:autoSpaceDN w:val="0"/>
        <w:adjustRightInd w:val="0"/>
        <w:spacing w:after="0" w:line="240" w:lineRule="auto"/>
        <w:rPr>
          <w:rFonts w:cs="Times New Roman"/>
          <w:b/>
          <w:bCs/>
          <w:sz w:val="24"/>
          <w:szCs w:val="36"/>
        </w:rPr>
      </w:pPr>
      <w:r>
        <w:rPr>
          <w:rFonts w:cs="Times New Roman"/>
          <w:b/>
          <w:bCs/>
          <w:sz w:val="24"/>
          <w:szCs w:val="36"/>
        </w:rPr>
        <w:t xml:space="preserve">Course </w:t>
      </w:r>
      <w:r w:rsidR="00D31269" w:rsidRPr="00120B7B">
        <w:rPr>
          <w:rFonts w:cs="Times New Roman"/>
          <w:b/>
          <w:bCs/>
          <w:sz w:val="24"/>
          <w:szCs w:val="36"/>
        </w:rPr>
        <w:t>Title:</w:t>
      </w:r>
    </w:p>
    <w:p w14:paraId="6CF16E67" w14:textId="363D6710" w:rsidR="00D31269" w:rsidRDefault="00363595" w:rsidP="00344E45">
      <w:pPr>
        <w:autoSpaceDE w:val="0"/>
        <w:autoSpaceDN w:val="0"/>
        <w:adjustRightInd w:val="0"/>
        <w:spacing w:after="0" w:line="240" w:lineRule="auto"/>
        <w:rPr>
          <w:rFonts w:cs="Times New Roman"/>
          <w:bCs/>
          <w:sz w:val="24"/>
          <w:szCs w:val="36"/>
        </w:rPr>
      </w:pPr>
      <w:r w:rsidRPr="006552B8">
        <w:rPr>
          <w:rFonts w:cs="Times New Roman"/>
          <w:bCs/>
          <w:sz w:val="24"/>
          <w:szCs w:val="36"/>
        </w:rPr>
        <w:t>Nature Interpretation</w:t>
      </w:r>
    </w:p>
    <w:p w14:paraId="6CA79C43" w14:textId="77777777" w:rsidR="00363595" w:rsidRPr="00120B7B" w:rsidRDefault="00363595" w:rsidP="00344E45">
      <w:pPr>
        <w:autoSpaceDE w:val="0"/>
        <w:autoSpaceDN w:val="0"/>
        <w:adjustRightInd w:val="0"/>
        <w:spacing w:after="0" w:line="240" w:lineRule="auto"/>
        <w:rPr>
          <w:rFonts w:cs="Times New Roman"/>
          <w:b/>
          <w:bCs/>
          <w:sz w:val="24"/>
          <w:szCs w:val="36"/>
        </w:rPr>
      </w:pPr>
    </w:p>
    <w:p w14:paraId="05255DAF" w14:textId="77777777"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Course Description:</w:t>
      </w:r>
    </w:p>
    <w:p w14:paraId="014CD57A" w14:textId="77777777" w:rsidR="00363595" w:rsidRPr="006552B8" w:rsidRDefault="00363595" w:rsidP="00363595">
      <w:pPr>
        <w:autoSpaceDE w:val="0"/>
        <w:autoSpaceDN w:val="0"/>
        <w:adjustRightInd w:val="0"/>
        <w:spacing w:after="0" w:line="240" w:lineRule="auto"/>
        <w:rPr>
          <w:rFonts w:cs="Times New Roman"/>
          <w:bCs/>
          <w:color w:val="000000"/>
          <w:sz w:val="24"/>
          <w:szCs w:val="24"/>
        </w:rPr>
      </w:pPr>
      <w:proofErr w:type="gramStart"/>
      <w:r w:rsidRPr="006552B8">
        <w:rPr>
          <w:rFonts w:cs="Times New Roman"/>
          <w:bCs/>
          <w:color w:val="000000"/>
          <w:sz w:val="24"/>
          <w:szCs w:val="24"/>
          <w:lang w:val="en-CA"/>
        </w:rPr>
        <w:t>An exploration of communication and experiential learning theories and their application to natural history interpretation and environmental education program design.</w:t>
      </w:r>
      <w:proofErr w:type="gramEnd"/>
      <w:r w:rsidRPr="006552B8">
        <w:rPr>
          <w:rFonts w:cs="Times New Roman"/>
          <w:bCs/>
          <w:color w:val="000000"/>
          <w:sz w:val="24"/>
          <w:szCs w:val="24"/>
          <w:lang w:val="en-CA"/>
        </w:rPr>
        <w:t xml:space="preserve"> Students will develop interpretive materials and identify a group to be the participants in an interpretive walk.</w:t>
      </w:r>
    </w:p>
    <w:p w14:paraId="3FB3C12D"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6E06A41A" w14:textId="77777777"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Credit Weight:</w:t>
      </w:r>
    </w:p>
    <w:p w14:paraId="0FD26199" w14:textId="7534A1BE" w:rsidR="00D31269" w:rsidRDefault="00363595" w:rsidP="00344E45">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0.5</w:t>
      </w:r>
    </w:p>
    <w:p w14:paraId="3C1615B4" w14:textId="77777777" w:rsidR="00363595" w:rsidRPr="00567E30" w:rsidRDefault="00363595" w:rsidP="00344E45">
      <w:pPr>
        <w:autoSpaceDE w:val="0"/>
        <w:autoSpaceDN w:val="0"/>
        <w:adjustRightInd w:val="0"/>
        <w:spacing w:after="0" w:line="240" w:lineRule="auto"/>
        <w:rPr>
          <w:rFonts w:cs="Times New Roman"/>
          <w:bCs/>
          <w:color w:val="000000"/>
          <w:sz w:val="24"/>
          <w:szCs w:val="24"/>
        </w:rPr>
      </w:pPr>
    </w:p>
    <w:p w14:paraId="14F6F0A5" w14:textId="77777777"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Academic Department (or campus):</w:t>
      </w:r>
    </w:p>
    <w:p w14:paraId="00A103A9" w14:textId="77777777" w:rsidR="00363595" w:rsidRPr="006552B8" w:rsidRDefault="00363595" w:rsidP="00363595">
      <w:pPr>
        <w:autoSpaceDE w:val="0"/>
        <w:autoSpaceDN w:val="0"/>
        <w:adjustRightInd w:val="0"/>
        <w:spacing w:after="0" w:line="240" w:lineRule="auto"/>
        <w:rPr>
          <w:rFonts w:cs="Times New Roman"/>
          <w:bCs/>
          <w:color w:val="000000"/>
          <w:sz w:val="24"/>
          <w:szCs w:val="24"/>
        </w:rPr>
      </w:pPr>
      <w:r w:rsidRPr="006552B8">
        <w:rPr>
          <w:rFonts w:cs="Times New Roman"/>
          <w:bCs/>
          <w:color w:val="000000"/>
          <w:sz w:val="24"/>
          <w:szCs w:val="24"/>
        </w:rPr>
        <w:t>School of Environmental Sciences</w:t>
      </w:r>
    </w:p>
    <w:p w14:paraId="607A970C"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5A018E89" w14:textId="77777777"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Campus:</w:t>
      </w:r>
    </w:p>
    <w:p w14:paraId="08C5FC2F"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2E684575" w14:textId="77777777"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Semester Offering:</w:t>
      </w:r>
    </w:p>
    <w:p w14:paraId="713D5DB0" w14:textId="079A31BB" w:rsidR="00D31269" w:rsidRDefault="00363595" w:rsidP="00344E45">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Fall 2016</w:t>
      </w:r>
    </w:p>
    <w:p w14:paraId="41729326" w14:textId="77777777" w:rsidR="00363595" w:rsidRPr="00567E30" w:rsidRDefault="00363595" w:rsidP="00344E45">
      <w:pPr>
        <w:autoSpaceDE w:val="0"/>
        <w:autoSpaceDN w:val="0"/>
        <w:adjustRightInd w:val="0"/>
        <w:spacing w:after="0" w:line="240" w:lineRule="auto"/>
        <w:rPr>
          <w:rFonts w:cs="Times New Roman"/>
          <w:bCs/>
          <w:color w:val="000000"/>
          <w:sz w:val="24"/>
          <w:szCs w:val="24"/>
        </w:rPr>
      </w:pPr>
    </w:p>
    <w:p w14:paraId="5A400E04" w14:textId="77777777" w:rsidR="00344E45"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Class Schedule and Location:</w:t>
      </w:r>
    </w:p>
    <w:p w14:paraId="180974DB" w14:textId="77777777" w:rsidR="00363595" w:rsidRDefault="00363595" w:rsidP="00344E45">
      <w:pPr>
        <w:autoSpaceDE w:val="0"/>
        <w:autoSpaceDN w:val="0"/>
        <w:adjustRightInd w:val="0"/>
        <w:spacing w:after="0" w:line="240" w:lineRule="auto"/>
        <w:rPr>
          <w:rFonts w:cs="Times New Roman"/>
          <w:b/>
          <w:bCs/>
          <w:color w:val="000000"/>
          <w:sz w:val="24"/>
          <w:szCs w:val="24"/>
        </w:rPr>
      </w:pPr>
    </w:p>
    <w:p w14:paraId="252E6FDF" w14:textId="77777777" w:rsidR="00363595" w:rsidRPr="002234A4" w:rsidRDefault="00363595" w:rsidP="00363595">
      <w:pPr>
        <w:autoSpaceDE w:val="0"/>
        <w:autoSpaceDN w:val="0"/>
        <w:adjustRightInd w:val="0"/>
        <w:spacing w:after="0" w:line="240" w:lineRule="auto"/>
        <w:rPr>
          <w:rFonts w:cs="Times New Roman"/>
          <w:bCs/>
          <w:color w:val="000000"/>
          <w:sz w:val="24"/>
          <w:szCs w:val="24"/>
        </w:rPr>
      </w:pPr>
      <w:r w:rsidRPr="002234A4">
        <w:rPr>
          <w:rFonts w:cs="Times New Roman"/>
          <w:bCs/>
          <w:color w:val="000000"/>
          <w:sz w:val="24"/>
          <w:szCs w:val="24"/>
        </w:rPr>
        <w:t>Lectures:</w:t>
      </w:r>
    </w:p>
    <w:p w14:paraId="01867ED4" w14:textId="77777777" w:rsidR="00363595" w:rsidRPr="002234A4" w:rsidRDefault="00363595" w:rsidP="00363595">
      <w:pPr>
        <w:autoSpaceDE w:val="0"/>
        <w:autoSpaceDN w:val="0"/>
        <w:adjustRightInd w:val="0"/>
        <w:spacing w:after="0" w:line="240" w:lineRule="auto"/>
        <w:rPr>
          <w:rFonts w:cs="Times New Roman"/>
          <w:bCs/>
          <w:color w:val="000000"/>
          <w:sz w:val="24"/>
          <w:szCs w:val="24"/>
          <w:lang w:val="en-CA"/>
        </w:rPr>
      </w:pPr>
      <w:r w:rsidRPr="002234A4">
        <w:rPr>
          <w:rFonts w:cs="Times New Roman"/>
          <w:bCs/>
          <w:color w:val="000000"/>
          <w:sz w:val="24"/>
          <w:szCs w:val="24"/>
          <w:lang w:val="en-CA"/>
        </w:rPr>
        <w:t>Mon</w:t>
      </w:r>
      <w:r>
        <w:rPr>
          <w:rFonts w:cs="Times New Roman"/>
          <w:bCs/>
          <w:color w:val="000000"/>
          <w:sz w:val="24"/>
          <w:szCs w:val="24"/>
          <w:lang w:val="en-CA"/>
        </w:rPr>
        <w:t>day</w:t>
      </w:r>
      <w:r w:rsidRPr="002234A4">
        <w:rPr>
          <w:rFonts w:cs="Times New Roman"/>
          <w:bCs/>
          <w:color w:val="000000"/>
          <w:sz w:val="24"/>
          <w:szCs w:val="24"/>
          <w:lang w:val="en-CA"/>
        </w:rPr>
        <w:t>, Wed</w:t>
      </w:r>
      <w:r>
        <w:rPr>
          <w:rFonts w:cs="Times New Roman"/>
          <w:bCs/>
          <w:color w:val="000000"/>
          <w:sz w:val="24"/>
          <w:szCs w:val="24"/>
          <w:lang w:val="en-CA"/>
        </w:rPr>
        <w:t>nesday</w:t>
      </w:r>
    </w:p>
    <w:p w14:paraId="1FBC4310" w14:textId="77777777" w:rsidR="00363595" w:rsidRPr="002234A4" w:rsidRDefault="00363595" w:rsidP="00363595">
      <w:pPr>
        <w:autoSpaceDE w:val="0"/>
        <w:autoSpaceDN w:val="0"/>
        <w:adjustRightInd w:val="0"/>
        <w:spacing w:after="0" w:line="240" w:lineRule="auto"/>
        <w:rPr>
          <w:rFonts w:cs="Times New Roman"/>
          <w:bCs/>
          <w:color w:val="000000"/>
          <w:sz w:val="24"/>
          <w:szCs w:val="24"/>
          <w:lang w:val="en-CA"/>
        </w:rPr>
      </w:pPr>
      <w:r w:rsidRPr="002234A4">
        <w:rPr>
          <w:rFonts w:cs="Times New Roman"/>
          <w:bCs/>
          <w:color w:val="000000"/>
          <w:sz w:val="24"/>
          <w:szCs w:val="24"/>
          <w:lang w:val="en-CA"/>
        </w:rPr>
        <w:t>09:30AM - 10:20AM</w:t>
      </w:r>
    </w:p>
    <w:p w14:paraId="178DEAA3" w14:textId="722E4FBB" w:rsidR="00363595" w:rsidRDefault="00363595" w:rsidP="00363595">
      <w:pPr>
        <w:autoSpaceDE w:val="0"/>
        <w:autoSpaceDN w:val="0"/>
        <w:adjustRightInd w:val="0"/>
        <w:spacing w:after="0" w:line="240" w:lineRule="auto"/>
        <w:rPr>
          <w:rFonts w:cs="Times New Roman"/>
          <w:bCs/>
          <w:color w:val="000000"/>
          <w:sz w:val="24"/>
          <w:szCs w:val="24"/>
          <w:lang w:val="en-CA"/>
        </w:rPr>
      </w:pPr>
      <w:r>
        <w:rPr>
          <w:rFonts w:cs="Times New Roman"/>
          <w:bCs/>
          <w:color w:val="000000"/>
          <w:sz w:val="24"/>
          <w:szCs w:val="24"/>
          <w:lang w:val="en-CA"/>
        </w:rPr>
        <w:t>MINS 037</w:t>
      </w:r>
    </w:p>
    <w:p w14:paraId="3A6F3C94" w14:textId="77777777" w:rsidR="00363595" w:rsidRDefault="00363595" w:rsidP="00363595">
      <w:pPr>
        <w:autoSpaceDE w:val="0"/>
        <w:autoSpaceDN w:val="0"/>
        <w:adjustRightInd w:val="0"/>
        <w:spacing w:after="0" w:line="240" w:lineRule="auto"/>
        <w:rPr>
          <w:rFonts w:cs="Times New Roman"/>
          <w:bCs/>
          <w:color w:val="000000"/>
          <w:sz w:val="24"/>
          <w:szCs w:val="24"/>
          <w:lang w:val="en-CA"/>
        </w:rPr>
      </w:pPr>
      <w:r>
        <w:rPr>
          <w:rFonts w:cs="Times New Roman"/>
          <w:bCs/>
          <w:color w:val="000000"/>
          <w:sz w:val="24"/>
          <w:szCs w:val="24"/>
          <w:lang w:val="en-CA"/>
        </w:rPr>
        <w:t>Labs:</w:t>
      </w:r>
    </w:p>
    <w:p w14:paraId="5873D54A" w14:textId="77777777" w:rsidR="00363595" w:rsidRPr="00843CEF" w:rsidRDefault="00363595" w:rsidP="00363595">
      <w:pPr>
        <w:autoSpaceDE w:val="0"/>
        <w:autoSpaceDN w:val="0"/>
        <w:adjustRightInd w:val="0"/>
        <w:spacing w:after="0" w:line="240" w:lineRule="auto"/>
        <w:rPr>
          <w:rFonts w:cs="Times New Roman"/>
          <w:bCs/>
          <w:color w:val="000000"/>
          <w:sz w:val="24"/>
          <w:szCs w:val="24"/>
          <w:lang w:val="en-CA"/>
        </w:rPr>
      </w:pPr>
      <w:r w:rsidRPr="00843CEF">
        <w:rPr>
          <w:rFonts w:cs="Times New Roman"/>
          <w:bCs/>
          <w:color w:val="000000"/>
          <w:sz w:val="24"/>
          <w:szCs w:val="24"/>
          <w:lang w:val="en-CA"/>
        </w:rPr>
        <w:t>Tues</w:t>
      </w:r>
      <w:r>
        <w:rPr>
          <w:rFonts w:cs="Times New Roman"/>
          <w:bCs/>
          <w:color w:val="000000"/>
          <w:sz w:val="24"/>
          <w:szCs w:val="24"/>
          <w:lang w:val="en-CA"/>
        </w:rPr>
        <w:t>day</w:t>
      </w:r>
    </w:p>
    <w:p w14:paraId="6ECA6008" w14:textId="77777777" w:rsidR="00363595" w:rsidRPr="00843CEF" w:rsidRDefault="00363595" w:rsidP="00363595">
      <w:pPr>
        <w:autoSpaceDE w:val="0"/>
        <w:autoSpaceDN w:val="0"/>
        <w:adjustRightInd w:val="0"/>
        <w:spacing w:after="0" w:line="240" w:lineRule="auto"/>
        <w:rPr>
          <w:rFonts w:cs="Times New Roman"/>
          <w:bCs/>
          <w:color w:val="000000"/>
          <w:sz w:val="24"/>
          <w:szCs w:val="24"/>
          <w:lang w:val="en-CA"/>
        </w:rPr>
      </w:pPr>
      <w:r w:rsidRPr="00843CEF">
        <w:rPr>
          <w:rFonts w:cs="Times New Roman"/>
          <w:bCs/>
          <w:color w:val="000000"/>
          <w:sz w:val="24"/>
          <w:szCs w:val="24"/>
          <w:lang w:val="en-CA"/>
        </w:rPr>
        <w:t>02:30PM - 05:20PM</w:t>
      </w:r>
    </w:p>
    <w:p w14:paraId="3DD4BB9E" w14:textId="43971FCD" w:rsidR="00363595" w:rsidRPr="00363595" w:rsidRDefault="00363595" w:rsidP="00344E45">
      <w:pPr>
        <w:autoSpaceDE w:val="0"/>
        <w:autoSpaceDN w:val="0"/>
        <w:adjustRightInd w:val="0"/>
        <w:spacing w:after="0" w:line="240" w:lineRule="auto"/>
        <w:rPr>
          <w:rFonts w:cs="Times New Roman"/>
          <w:bCs/>
          <w:color w:val="000000"/>
          <w:sz w:val="24"/>
          <w:szCs w:val="24"/>
        </w:rPr>
      </w:pPr>
      <w:r w:rsidRPr="00363595">
        <w:rPr>
          <w:rFonts w:cs="Times New Roman"/>
          <w:bCs/>
          <w:color w:val="000000"/>
          <w:sz w:val="24"/>
          <w:szCs w:val="24"/>
        </w:rPr>
        <w:t>MCKN 305</w:t>
      </w:r>
    </w:p>
    <w:p w14:paraId="66668AA4"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06E19198" w14:textId="77777777" w:rsidR="00344E45" w:rsidRPr="00120B7B" w:rsidRDefault="00D31269" w:rsidP="00DC6544">
      <w:pPr>
        <w:pStyle w:val="Heading2"/>
      </w:pPr>
      <w:r w:rsidRPr="00120B7B">
        <w:t>Instructor Information</w:t>
      </w:r>
    </w:p>
    <w:p w14:paraId="169B29CC"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3B664701" w14:textId="77777777" w:rsidR="00B46E1C" w:rsidRPr="00120B7B" w:rsidRDefault="00B46E1C" w:rsidP="00B46E1C">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Name:</w:t>
      </w:r>
      <w:r>
        <w:rPr>
          <w:rFonts w:cs="Times New Roman"/>
          <w:bCs/>
          <w:color w:val="000000"/>
          <w:sz w:val="24"/>
          <w:szCs w:val="24"/>
        </w:rPr>
        <w:t xml:space="preserve"> Professor </w:t>
      </w:r>
      <w:r w:rsidRPr="00B356F5">
        <w:rPr>
          <w:rFonts w:cs="Times New Roman"/>
          <w:bCs/>
          <w:color w:val="000000"/>
          <w:sz w:val="24"/>
          <w:szCs w:val="24"/>
        </w:rPr>
        <w:t>Alan Watson</w:t>
      </w:r>
    </w:p>
    <w:p w14:paraId="5DBEC5BB" w14:textId="77777777" w:rsidR="00B46E1C" w:rsidRPr="00120B7B" w:rsidRDefault="00B46E1C" w:rsidP="00B46E1C">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Email:</w:t>
      </w:r>
      <w:r>
        <w:rPr>
          <w:rFonts w:cs="Times New Roman"/>
          <w:bCs/>
          <w:color w:val="000000"/>
          <w:sz w:val="24"/>
          <w:szCs w:val="24"/>
        </w:rPr>
        <w:t xml:space="preserve"> awatson@uoguelph.ca</w:t>
      </w:r>
    </w:p>
    <w:p w14:paraId="3ACFE35A" w14:textId="7AB48500" w:rsidR="00D31269" w:rsidRPr="00567E30" w:rsidRDefault="00B46E1C" w:rsidP="00B46E1C">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lastRenderedPageBreak/>
        <w:t>Office location and office hours:</w:t>
      </w:r>
      <w:r>
        <w:rPr>
          <w:rFonts w:cs="Times New Roman"/>
          <w:bCs/>
          <w:color w:val="000000"/>
          <w:sz w:val="24"/>
          <w:szCs w:val="24"/>
        </w:rPr>
        <w:t xml:space="preserve">  </w:t>
      </w:r>
      <w:r w:rsidRPr="00B356F5">
        <w:rPr>
          <w:rFonts w:cs="Times New Roman"/>
          <w:bCs/>
          <w:color w:val="000000"/>
          <w:sz w:val="24"/>
          <w:szCs w:val="24"/>
        </w:rPr>
        <w:t>Alexander Hall Room 333</w:t>
      </w:r>
      <w:r>
        <w:rPr>
          <w:rFonts w:cs="Times New Roman"/>
          <w:bCs/>
          <w:color w:val="000000"/>
          <w:sz w:val="24"/>
          <w:szCs w:val="24"/>
        </w:rPr>
        <w:t xml:space="preserve">. </w:t>
      </w:r>
      <w:r w:rsidRPr="00566039">
        <w:rPr>
          <w:rFonts w:cs="Times New Roman"/>
          <w:bCs/>
          <w:color w:val="000000"/>
          <w:sz w:val="24"/>
          <w:szCs w:val="24"/>
        </w:rPr>
        <w:t>To set up an appointment contact me during the lecture or lab. You can also email</w:t>
      </w:r>
      <w:r>
        <w:rPr>
          <w:rFonts w:cs="Times New Roman"/>
          <w:bCs/>
          <w:color w:val="000000"/>
          <w:sz w:val="24"/>
          <w:szCs w:val="24"/>
        </w:rPr>
        <w:t xml:space="preserve"> me</w:t>
      </w:r>
    </w:p>
    <w:p w14:paraId="5451BE2C" w14:textId="7A5F4AAE" w:rsidR="00D31269" w:rsidRPr="00C03F89" w:rsidRDefault="00D31269" w:rsidP="00344E45">
      <w:pPr>
        <w:autoSpaceDE w:val="0"/>
        <w:autoSpaceDN w:val="0"/>
        <w:adjustRightInd w:val="0"/>
        <w:spacing w:after="0" w:line="240" w:lineRule="auto"/>
        <w:rPr>
          <w:rStyle w:val="Emphasis"/>
        </w:rPr>
      </w:pPr>
    </w:p>
    <w:p w14:paraId="5EF98CF4"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26A146DB" w14:textId="77777777" w:rsidR="00344E45" w:rsidRPr="00120B7B" w:rsidRDefault="00344E45" w:rsidP="00DC6544">
      <w:pPr>
        <w:pStyle w:val="Heading2"/>
      </w:pPr>
      <w:r w:rsidRPr="00120B7B">
        <w:t>GTA Information</w:t>
      </w:r>
    </w:p>
    <w:p w14:paraId="14280DB6" w14:textId="77777777" w:rsidR="00D31269" w:rsidRPr="00567E30" w:rsidRDefault="00D31269" w:rsidP="00344E45">
      <w:pPr>
        <w:autoSpaceDE w:val="0"/>
        <w:autoSpaceDN w:val="0"/>
        <w:adjustRightInd w:val="0"/>
        <w:spacing w:after="0" w:line="240" w:lineRule="auto"/>
        <w:rPr>
          <w:rFonts w:cs="Times New Roman"/>
          <w:bCs/>
          <w:color w:val="000000"/>
          <w:sz w:val="24"/>
          <w:szCs w:val="24"/>
        </w:rPr>
      </w:pPr>
    </w:p>
    <w:p w14:paraId="5FA2C3E6" w14:textId="2FEEBEF1"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Name:</w:t>
      </w:r>
      <w:r w:rsidR="00B46E1C">
        <w:rPr>
          <w:rFonts w:cs="Times New Roman"/>
          <w:bCs/>
          <w:color w:val="000000"/>
          <w:sz w:val="24"/>
          <w:szCs w:val="24"/>
        </w:rPr>
        <w:t xml:space="preserve"> TBA</w:t>
      </w:r>
    </w:p>
    <w:p w14:paraId="02424505" w14:textId="0E63AE14"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GTA Email:</w:t>
      </w:r>
      <w:r w:rsidR="00B46E1C">
        <w:rPr>
          <w:rFonts w:cs="Times New Roman"/>
          <w:bCs/>
          <w:color w:val="000000"/>
          <w:sz w:val="24"/>
          <w:szCs w:val="24"/>
        </w:rPr>
        <w:t xml:space="preserve"> TBA</w:t>
      </w:r>
    </w:p>
    <w:p w14:paraId="352BC369"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6AF45933" w14:textId="77777777" w:rsidR="00344E45" w:rsidRPr="00120B7B" w:rsidRDefault="00344E45" w:rsidP="00DC6544">
      <w:pPr>
        <w:pStyle w:val="Heading2"/>
      </w:pPr>
      <w:r w:rsidRPr="00120B7B">
        <w:t>Course Content</w:t>
      </w:r>
    </w:p>
    <w:p w14:paraId="3B0EF35D" w14:textId="77777777" w:rsidR="00D31269" w:rsidRPr="00567E30" w:rsidRDefault="00D31269" w:rsidP="00344E45">
      <w:pPr>
        <w:autoSpaceDE w:val="0"/>
        <w:autoSpaceDN w:val="0"/>
        <w:adjustRightInd w:val="0"/>
        <w:spacing w:after="0" w:line="240" w:lineRule="auto"/>
        <w:rPr>
          <w:rFonts w:cs="Times New Roman"/>
          <w:color w:val="000000"/>
          <w:sz w:val="24"/>
          <w:szCs w:val="24"/>
        </w:rPr>
      </w:pPr>
    </w:p>
    <w:p w14:paraId="479AF7BF" w14:textId="77777777" w:rsidR="00344E45" w:rsidRPr="00C03F89" w:rsidRDefault="00344E45" w:rsidP="00C03F89">
      <w:pPr>
        <w:pStyle w:val="Heading3"/>
      </w:pPr>
      <w:r w:rsidRPr="00C03F89">
        <w:t>Specific Learning Outcomes:</w:t>
      </w:r>
    </w:p>
    <w:p w14:paraId="1F1F46BC" w14:textId="77777777" w:rsidR="00344E45" w:rsidRPr="00120B7B" w:rsidRDefault="00344E45" w:rsidP="00344E45">
      <w:pPr>
        <w:autoSpaceDE w:val="0"/>
        <w:autoSpaceDN w:val="0"/>
        <w:adjustRightInd w:val="0"/>
        <w:spacing w:after="0" w:line="240" w:lineRule="auto"/>
        <w:rPr>
          <w:rFonts w:cs="Times New Roman"/>
          <w:color w:val="000000"/>
          <w:sz w:val="24"/>
          <w:szCs w:val="24"/>
        </w:rPr>
      </w:pPr>
    </w:p>
    <w:p w14:paraId="749E866D" w14:textId="77777777" w:rsidR="00B46E1C" w:rsidRPr="002617D6" w:rsidRDefault="00B46E1C" w:rsidP="00B46E1C">
      <w:pPr>
        <w:numPr>
          <w:ilvl w:val="0"/>
          <w:numId w:val="2"/>
        </w:numPr>
        <w:rPr>
          <w:lang w:val="en-CA"/>
        </w:rPr>
      </w:pPr>
      <w:r w:rsidRPr="002617D6">
        <w:rPr>
          <w:lang w:val="en-CA"/>
        </w:rPr>
        <w:t>Introduce interpretive theory</w:t>
      </w:r>
    </w:p>
    <w:p w14:paraId="0097E7EF" w14:textId="77777777" w:rsidR="00B46E1C" w:rsidRPr="002617D6" w:rsidRDefault="00B46E1C" w:rsidP="00B46E1C">
      <w:pPr>
        <w:numPr>
          <w:ilvl w:val="0"/>
          <w:numId w:val="2"/>
        </w:numPr>
        <w:rPr>
          <w:lang w:val="en-CA"/>
        </w:rPr>
      </w:pPr>
      <w:r w:rsidRPr="002617D6">
        <w:rPr>
          <w:lang w:val="en-CA"/>
        </w:rPr>
        <w:t>Introduce the theory of the experiential learning cycle</w:t>
      </w:r>
    </w:p>
    <w:p w14:paraId="5EA95EF7" w14:textId="77777777" w:rsidR="00B46E1C" w:rsidRPr="002617D6" w:rsidRDefault="00B46E1C" w:rsidP="00B46E1C">
      <w:pPr>
        <w:numPr>
          <w:ilvl w:val="0"/>
          <w:numId w:val="2"/>
        </w:numPr>
        <w:rPr>
          <w:lang w:val="en-CA"/>
        </w:rPr>
      </w:pPr>
      <w:r w:rsidRPr="002617D6">
        <w:rPr>
          <w:lang w:val="en-CA"/>
        </w:rPr>
        <w:t>Reinforce the principles of effective communication</w:t>
      </w:r>
    </w:p>
    <w:p w14:paraId="22AD0AD7" w14:textId="77777777" w:rsidR="00B46E1C" w:rsidRPr="002617D6" w:rsidRDefault="00B46E1C" w:rsidP="00B46E1C">
      <w:pPr>
        <w:numPr>
          <w:ilvl w:val="0"/>
          <w:numId w:val="2"/>
        </w:numPr>
        <w:rPr>
          <w:lang w:val="en-CA"/>
        </w:rPr>
      </w:pPr>
      <w:r w:rsidRPr="002617D6">
        <w:rPr>
          <w:lang w:val="en-CA"/>
        </w:rPr>
        <w:t>Reinforce the role of nature interpretation in conservation</w:t>
      </w:r>
    </w:p>
    <w:p w14:paraId="6385A8A1" w14:textId="77777777" w:rsidR="00B46E1C" w:rsidRPr="002617D6" w:rsidRDefault="00B46E1C" w:rsidP="00B46E1C">
      <w:pPr>
        <w:numPr>
          <w:ilvl w:val="0"/>
          <w:numId w:val="2"/>
        </w:numPr>
        <w:rPr>
          <w:lang w:val="en-CA"/>
        </w:rPr>
      </w:pPr>
      <w:r w:rsidRPr="002617D6">
        <w:rPr>
          <w:lang w:val="en-CA"/>
        </w:rPr>
        <w:t>Reinforce the need for on-going assessment of interpretive activities</w:t>
      </w:r>
    </w:p>
    <w:p w14:paraId="19A3101E" w14:textId="77777777" w:rsidR="00B46E1C" w:rsidRPr="002617D6" w:rsidRDefault="00B46E1C" w:rsidP="00B46E1C">
      <w:pPr>
        <w:numPr>
          <w:ilvl w:val="0"/>
          <w:numId w:val="2"/>
        </w:numPr>
        <w:rPr>
          <w:lang w:val="en-CA"/>
        </w:rPr>
      </w:pPr>
      <w:r w:rsidRPr="002617D6">
        <w:rPr>
          <w:lang w:val="en-CA"/>
        </w:rPr>
        <w:t>Master the ability to create interpretive media including writing and electronic media</w:t>
      </w:r>
    </w:p>
    <w:p w14:paraId="1FAE0A65" w14:textId="77777777" w:rsidR="00B46E1C" w:rsidRPr="002617D6" w:rsidRDefault="00B46E1C" w:rsidP="00B46E1C">
      <w:pPr>
        <w:numPr>
          <w:ilvl w:val="0"/>
          <w:numId w:val="2"/>
        </w:numPr>
        <w:rPr>
          <w:lang w:val="en-CA"/>
        </w:rPr>
      </w:pPr>
      <w:r w:rsidRPr="002617D6">
        <w:rPr>
          <w:lang w:val="en-CA"/>
        </w:rPr>
        <w:t>Master the practice of program planning</w:t>
      </w:r>
    </w:p>
    <w:p w14:paraId="72D180B5" w14:textId="77777777" w:rsidR="00B46E1C" w:rsidRPr="002617D6" w:rsidRDefault="00B46E1C" w:rsidP="00B46E1C">
      <w:pPr>
        <w:numPr>
          <w:ilvl w:val="0"/>
          <w:numId w:val="2"/>
        </w:numPr>
        <w:rPr>
          <w:lang w:val="en-CA"/>
        </w:rPr>
      </w:pPr>
      <w:r w:rsidRPr="002617D6">
        <w:rPr>
          <w:lang w:val="en-CA"/>
        </w:rPr>
        <w:t xml:space="preserve">Master the skill of leading an interpretive walk </w:t>
      </w:r>
    </w:p>
    <w:p w14:paraId="5EDBFAEF" w14:textId="77777777" w:rsidR="001905AF" w:rsidRPr="00120B7B" w:rsidRDefault="001905AF" w:rsidP="00344E45">
      <w:pPr>
        <w:autoSpaceDE w:val="0"/>
        <w:autoSpaceDN w:val="0"/>
        <w:adjustRightInd w:val="0"/>
        <w:spacing w:after="0" w:line="240" w:lineRule="auto"/>
        <w:rPr>
          <w:rFonts w:cs="Times New Roman"/>
          <w:b/>
          <w:bCs/>
          <w:color w:val="000000"/>
          <w:sz w:val="24"/>
          <w:szCs w:val="24"/>
        </w:rPr>
      </w:pPr>
    </w:p>
    <w:p w14:paraId="38368F65" w14:textId="77777777" w:rsidR="00344E45" w:rsidRPr="00120B7B" w:rsidRDefault="008A7E6B" w:rsidP="00C03F89">
      <w:pPr>
        <w:pStyle w:val="Heading3"/>
      </w:pPr>
      <w:r w:rsidRPr="00120B7B">
        <w:t>Lecture</w:t>
      </w:r>
      <w:r w:rsidR="004E42DC" w:rsidRPr="00120B7B">
        <w:t xml:space="preserve"> Content</w:t>
      </w:r>
      <w:r w:rsidR="00344E45" w:rsidRPr="00120B7B">
        <w:t>:</w:t>
      </w:r>
    </w:p>
    <w:p w14:paraId="2027F71A"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67B9096A" w14:textId="77777777" w:rsidR="00CB5D3A" w:rsidRPr="0083320C" w:rsidRDefault="00CB5D3A" w:rsidP="00CB5D3A">
      <w:pPr>
        <w:spacing w:after="0" w:line="240" w:lineRule="auto"/>
        <w:rPr>
          <w:sz w:val="24"/>
          <w:szCs w:val="24"/>
        </w:rPr>
      </w:pPr>
      <w:r w:rsidRPr="0083320C">
        <w:rPr>
          <w:sz w:val="24"/>
          <w:szCs w:val="24"/>
        </w:rPr>
        <w:t xml:space="preserve">Unit 01: Definitions - Experiential Learning; Nature Interpretation </w:t>
      </w:r>
    </w:p>
    <w:p w14:paraId="40AB1BA6" w14:textId="77777777" w:rsidR="00CB5D3A" w:rsidRPr="0083320C" w:rsidRDefault="00CB5D3A" w:rsidP="00CB5D3A">
      <w:pPr>
        <w:spacing w:after="0" w:line="240" w:lineRule="auto"/>
        <w:rPr>
          <w:sz w:val="24"/>
          <w:szCs w:val="24"/>
        </w:rPr>
      </w:pPr>
      <w:r w:rsidRPr="0083320C">
        <w:rPr>
          <w:sz w:val="24"/>
          <w:szCs w:val="24"/>
        </w:rPr>
        <w:t>Learning Outcomes</w:t>
      </w:r>
    </w:p>
    <w:p w14:paraId="7F50779B" w14:textId="77777777" w:rsidR="00CB5D3A" w:rsidRPr="0083320C" w:rsidRDefault="00CB5D3A" w:rsidP="00CB5D3A">
      <w:pPr>
        <w:spacing w:after="0" w:line="240" w:lineRule="auto"/>
        <w:rPr>
          <w:sz w:val="24"/>
          <w:szCs w:val="24"/>
        </w:rPr>
      </w:pPr>
    </w:p>
    <w:p w14:paraId="4D098060" w14:textId="77777777" w:rsidR="00CB5D3A" w:rsidRPr="0083320C" w:rsidRDefault="00CB5D3A" w:rsidP="00CB5D3A">
      <w:pPr>
        <w:pStyle w:val="Level1"/>
        <w:tabs>
          <w:tab w:val="left" w:pos="-1440"/>
        </w:tabs>
        <w:ind w:left="0" w:right="0" w:firstLine="0"/>
        <w:outlineLvl w:val="9"/>
        <w:rPr>
          <w:rFonts w:asciiTheme="minorHAnsi" w:hAnsiTheme="minorHAnsi" w:cstheme="minorHAnsi"/>
          <w:lang w:val="en-GB"/>
        </w:rPr>
      </w:pPr>
      <w:r w:rsidRPr="0083320C">
        <w:rPr>
          <w:rFonts w:asciiTheme="minorHAnsi" w:hAnsiTheme="minorHAnsi" w:cstheme="minorHAnsi"/>
          <w:lang w:val="en-GB"/>
        </w:rPr>
        <w:t>Define the experiential learning cycle</w:t>
      </w:r>
    </w:p>
    <w:p w14:paraId="008EC183" w14:textId="77777777" w:rsidR="00CB5D3A" w:rsidRPr="0083320C" w:rsidRDefault="00CB5D3A" w:rsidP="00CB5D3A">
      <w:pPr>
        <w:pStyle w:val="Level1"/>
        <w:tabs>
          <w:tab w:val="left" w:pos="-1440"/>
        </w:tabs>
        <w:ind w:left="0" w:right="0" w:firstLine="0"/>
        <w:outlineLvl w:val="9"/>
        <w:rPr>
          <w:rFonts w:asciiTheme="minorHAnsi" w:hAnsiTheme="minorHAnsi" w:cstheme="minorHAnsi"/>
          <w:lang w:val="en-GB"/>
        </w:rPr>
      </w:pPr>
      <w:r w:rsidRPr="0083320C">
        <w:rPr>
          <w:rFonts w:asciiTheme="minorHAnsi" w:hAnsiTheme="minorHAnsi" w:cstheme="minorHAnsi"/>
          <w:lang w:val="en-GB"/>
        </w:rPr>
        <w:t>Discuss the experiential learning cycle</w:t>
      </w:r>
    </w:p>
    <w:p w14:paraId="7FA281DF" w14:textId="77777777" w:rsidR="00CB5D3A" w:rsidRPr="0083320C" w:rsidRDefault="00CB5D3A" w:rsidP="00CB5D3A">
      <w:pPr>
        <w:pStyle w:val="Level1"/>
        <w:tabs>
          <w:tab w:val="left" w:pos="-1440"/>
        </w:tabs>
        <w:ind w:left="0" w:right="0" w:firstLine="0"/>
        <w:outlineLvl w:val="9"/>
        <w:rPr>
          <w:rFonts w:asciiTheme="minorHAnsi" w:hAnsiTheme="minorHAnsi" w:cstheme="minorHAnsi"/>
          <w:lang w:val="en-GB"/>
        </w:rPr>
      </w:pPr>
      <w:r w:rsidRPr="0083320C">
        <w:rPr>
          <w:rFonts w:asciiTheme="minorHAnsi" w:hAnsiTheme="minorHAnsi" w:cstheme="minorHAnsi"/>
          <w:lang w:val="en-GB"/>
        </w:rPr>
        <w:t>Define nature interpretation</w:t>
      </w:r>
    </w:p>
    <w:p w14:paraId="185D4C90" w14:textId="77777777" w:rsidR="00CB5D3A" w:rsidRPr="0083320C" w:rsidRDefault="00CB5D3A" w:rsidP="00CB5D3A">
      <w:pPr>
        <w:pStyle w:val="Level1"/>
        <w:tabs>
          <w:tab w:val="left" w:pos="-1440"/>
        </w:tabs>
        <w:ind w:left="0" w:right="0" w:firstLine="0"/>
        <w:outlineLvl w:val="9"/>
        <w:rPr>
          <w:rFonts w:asciiTheme="minorHAnsi" w:hAnsiTheme="minorHAnsi" w:cstheme="minorHAnsi"/>
          <w:lang w:val="en-GB"/>
        </w:rPr>
      </w:pPr>
      <w:r w:rsidRPr="0083320C">
        <w:rPr>
          <w:rFonts w:asciiTheme="minorHAnsi" w:hAnsiTheme="minorHAnsi" w:cstheme="minorHAnsi"/>
          <w:lang w:val="en-GB"/>
        </w:rPr>
        <w:t>Discuss the elements of nature interpretation</w:t>
      </w:r>
    </w:p>
    <w:p w14:paraId="4E4EFBC4" w14:textId="77777777" w:rsidR="00CB5D3A" w:rsidRPr="0083320C" w:rsidRDefault="00CB5D3A" w:rsidP="00CB5D3A">
      <w:pPr>
        <w:spacing w:after="0" w:line="240" w:lineRule="auto"/>
        <w:rPr>
          <w:sz w:val="24"/>
          <w:szCs w:val="24"/>
        </w:rPr>
      </w:pPr>
    </w:p>
    <w:p w14:paraId="471D64AC" w14:textId="77777777" w:rsidR="00CB5D3A" w:rsidRPr="0083320C" w:rsidRDefault="00CB5D3A" w:rsidP="00CB5D3A">
      <w:pPr>
        <w:spacing w:after="0" w:line="240" w:lineRule="auto"/>
        <w:rPr>
          <w:sz w:val="24"/>
          <w:szCs w:val="24"/>
        </w:rPr>
      </w:pPr>
      <w:r w:rsidRPr="0083320C">
        <w:rPr>
          <w:sz w:val="24"/>
          <w:szCs w:val="24"/>
        </w:rPr>
        <w:t>Unit 02: Learning Styles and Communication</w:t>
      </w:r>
    </w:p>
    <w:p w14:paraId="4DABE57D" w14:textId="77777777" w:rsidR="00CB5D3A" w:rsidRPr="0083320C" w:rsidRDefault="00CB5D3A" w:rsidP="00CB5D3A">
      <w:pPr>
        <w:spacing w:after="0" w:line="240" w:lineRule="auto"/>
        <w:rPr>
          <w:sz w:val="24"/>
          <w:szCs w:val="24"/>
        </w:rPr>
      </w:pPr>
      <w:r w:rsidRPr="0083320C">
        <w:rPr>
          <w:sz w:val="24"/>
          <w:szCs w:val="24"/>
        </w:rPr>
        <w:t>Learning Outcomes</w:t>
      </w:r>
    </w:p>
    <w:p w14:paraId="568FBF6E" w14:textId="77777777" w:rsidR="00CB5D3A" w:rsidRPr="0083320C" w:rsidRDefault="00CB5D3A" w:rsidP="00CB5D3A">
      <w:pPr>
        <w:spacing w:after="0" w:line="240" w:lineRule="auto"/>
        <w:rPr>
          <w:sz w:val="24"/>
          <w:szCs w:val="24"/>
        </w:rPr>
      </w:pPr>
    </w:p>
    <w:p w14:paraId="63AFC2B0" w14:textId="77777777" w:rsidR="00CB5D3A" w:rsidRPr="0083320C" w:rsidRDefault="00CB5D3A" w:rsidP="00CB5D3A">
      <w:pPr>
        <w:pStyle w:val="Level1"/>
        <w:tabs>
          <w:tab w:val="left" w:pos="-1440"/>
        </w:tabs>
        <w:ind w:left="0" w:right="0" w:firstLine="0"/>
        <w:outlineLvl w:val="9"/>
        <w:rPr>
          <w:rFonts w:asciiTheme="minorHAnsi" w:hAnsiTheme="minorHAnsi" w:cstheme="minorHAnsi"/>
          <w:lang w:val="en-GB"/>
        </w:rPr>
      </w:pPr>
      <w:proofErr w:type="spellStart"/>
      <w:r w:rsidRPr="0083320C">
        <w:rPr>
          <w:rFonts w:asciiTheme="minorHAnsi" w:hAnsiTheme="minorHAnsi" w:cstheme="minorHAnsi"/>
          <w:lang w:val="en-GB"/>
        </w:rPr>
        <w:t>Analyze</w:t>
      </w:r>
      <w:proofErr w:type="spellEnd"/>
      <w:r w:rsidRPr="0083320C">
        <w:rPr>
          <w:rFonts w:asciiTheme="minorHAnsi" w:hAnsiTheme="minorHAnsi" w:cstheme="minorHAnsi"/>
          <w:lang w:val="en-GB"/>
        </w:rPr>
        <w:t xml:space="preserve"> your learning</w:t>
      </w:r>
    </w:p>
    <w:p w14:paraId="68CCD112" w14:textId="77777777" w:rsidR="00CB5D3A" w:rsidRPr="0083320C" w:rsidRDefault="00CB5D3A" w:rsidP="00CB5D3A">
      <w:pPr>
        <w:pStyle w:val="Level1"/>
        <w:tabs>
          <w:tab w:val="left" w:pos="-1440"/>
        </w:tabs>
        <w:ind w:left="0" w:right="0" w:firstLine="0"/>
        <w:outlineLvl w:val="9"/>
        <w:rPr>
          <w:rFonts w:asciiTheme="minorHAnsi" w:hAnsiTheme="minorHAnsi" w:cstheme="minorHAnsi"/>
          <w:lang w:val="en-GB"/>
        </w:rPr>
      </w:pPr>
      <w:r w:rsidRPr="0083320C">
        <w:rPr>
          <w:rFonts w:asciiTheme="minorHAnsi" w:hAnsiTheme="minorHAnsi" w:cstheme="minorHAnsi"/>
          <w:lang w:val="en-GB"/>
        </w:rPr>
        <w:t>Discuss Kolb’s four learning style types</w:t>
      </w:r>
    </w:p>
    <w:p w14:paraId="147D9867" w14:textId="77777777" w:rsidR="00CB5D3A" w:rsidRPr="0083320C" w:rsidRDefault="00CB5D3A" w:rsidP="00CB5D3A">
      <w:pPr>
        <w:pStyle w:val="Level1"/>
        <w:tabs>
          <w:tab w:val="left" w:pos="-1440"/>
        </w:tabs>
        <w:ind w:left="0" w:right="0" w:firstLine="0"/>
        <w:outlineLvl w:val="9"/>
        <w:rPr>
          <w:rFonts w:asciiTheme="minorHAnsi" w:hAnsiTheme="minorHAnsi" w:cstheme="minorHAnsi"/>
          <w:lang w:val="en-GB"/>
        </w:rPr>
      </w:pPr>
      <w:r w:rsidRPr="0083320C">
        <w:rPr>
          <w:rFonts w:asciiTheme="minorHAnsi" w:hAnsiTheme="minorHAnsi" w:cstheme="minorHAnsi"/>
          <w:lang w:val="en-GB"/>
        </w:rPr>
        <w:t>Develop concepts about your learning style</w:t>
      </w:r>
    </w:p>
    <w:p w14:paraId="314C5A5F" w14:textId="77777777" w:rsidR="00CB5D3A" w:rsidRPr="0083320C" w:rsidRDefault="00CB5D3A" w:rsidP="00CB5D3A">
      <w:pPr>
        <w:pStyle w:val="Level1"/>
        <w:tabs>
          <w:tab w:val="left" w:pos="-1440"/>
        </w:tabs>
        <w:ind w:left="0" w:right="0" w:firstLine="0"/>
        <w:outlineLvl w:val="9"/>
        <w:rPr>
          <w:rFonts w:asciiTheme="minorHAnsi" w:hAnsiTheme="minorHAnsi" w:cstheme="minorHAnsi"/>
        </w:rPr>
      </w:pPr>
      <w:r w:rsidRPr="0083320C">
        <w:rPr>
          <w:rFonts w:asciiTheme="minorHAnsi" w:hAnsiTheme="minorHAnsi" w:cstheme="minorHAnsi"/>
        </w:rPr>
        <w:lastRenderedPageBreak/>
        <w:t>Relate learning styles with the experiential learning cycle</w:t>
      </w:r>
    </w:p>
    <w:p w14:paraId="5933B5C4" w14:textId="77777777" w:rsidR="00CB5D3A" w:rsidRPr="0083320C" w:rsidRDefault="00CB5D3A" w:rsidP="00CB5D3A">
      <w:pPr>
        <w:pStyle w:val="Level1"/>
        <w:tabs>
          <w:tab w:val="left" w:pos="-1440"/>
        </w:tabs>
        <w:ind w:left="0" w:right="0" w:firstLine="0"/>
        <w:outlineLvl w:val="9"/>
        <w:rPr>
          <w:rFonts w:asciiTheme="minorHAnsi" w:hAnsiTheme="minorHAnsi" w:cstheme="minorHAnsi"/>
        </w:rPr>
      </w:pPr>
      <w:r w:rsidRPr="0083320C">
        <w:rPr>
          <w:rFonts w:asciiTheme="minorHAnsi" w:hAnsiTheme="minorHAnsi" w:cstheme="minorHAnsi"/>
        </w:rPr>
        <w:t>Begin to apply learning theory to the practice of nature interpretation</w:t>
      </w:r>
    </w:p>
    <w:p w14:paraId="2FD11671" w14:textId="77777777" w:rsidR="00CB5D3A" w:rsidRPr="0083320C" w:rsidRDefault="00CB5D3A" w:rsidP="00CB5D3A">
      <w:pPr>
        <w:pStyle w:val="Level1"/>
        <w:tabs>
          <w:tab w:val="left" w:pos="-1440"/>
        </w:tabs>
        <w:ind w:left="0" w:right="0" w:firstLine="0"/>
        <w:outlineLvl w:val="9"/>
        <w:rPr>
          <w:rFonts w:asciiTheme="minorHAnsi" w:hAnsiTheme="minorHAnsi" w:cstheme="minorHAnsi"/>
        </w:rPr>
      </w:pPr>
      <w:r w:rsidRPr="0083320C">
        <w:rPr>
          <w:rFonts w:asciiTheme="minorHAnsi" w:hAnsiTheme="minorHAnsi" w:cstheme="minorHAnsi"/>
        </w:rPr>
        <w:t>Identify the variety of interpretive activities</w:t>
      </w:r>
    </w:p>
    <w:p w14:paraId="0356B8A8" w14:textId="77777777" w:rsidR="00CB5D3A" w:rsidRPr="0083320C" w:rsidRDefault="00CB5D3A" w:rsidP="00CB5D3A">
      <w:pPr>
        <w:pStyle w:val="Level1"/>
        <w:tabs>
          <w:tab w:val="left" w:pos="-1440"/>
        </w:tabs>
        <w:ind w:left="0" w:right="0" w:firstLine="0"/>
        <w:outlineLvl w:val="9"/>
        <w:rPr>
          <w:rFonts w:asciiTheme="minorHAnsi" w:hAnsiTheme="minorHAnsi" w:cstheme="minorHAnsi"/>
        </w:rPr>
      </w:pPr>
      <w:r w:rsidRPr="0083320C">
        <w:rPr>
          <w:rFonts w:asciiTheme="minorHAnsi" w:hAnsiTheme="minorHAnsi" w:cstheme="minorHAnsi"/>
        </w:rPr>
        <w:t>Discuss the characteristics of participants in interpretive situations</w:t>
      </w:r>
    </w:p>
    <w:p w14:paraId="30F6C313" w14:textId="77777777" w:rsidR="00CB5D3A" w:rsidRPr="0083320C" w:rsidRDefault="00CB5D3A" w:rsidP="00CB5D3A">
      <w:pPr>
        <w:pStyle w:val="Level1"/>
        <w:tabs>
          <w:tab w:val="left" w:pos="-1440"/>
        </w:tabs>
        <w:ind w:left="0" w:right="0" w:firstLine="0"/>
        <w:outlineLvl w:val="9"/>
        <w:rPr>
          <w:rFonts w:asciiTheme="minorHAnsi" w:hAnsiTheme="minorHAnsi" w:cstheme="minorHAnsi"/>
        </w:rPr>
      </w:pPr>
      <w:r w:rsidRPr="0083320C">
        <w:rPr>
          <w:rFonts w:asciiTheme="minorHAnsi" w:hAnsiTheme="minorHAnsi" w:cstheme="minorHAnsi"/>
        </w:rPr>
        <w:t>Analyze the elements of effective communication</w:t>
      </w:r>
    </w:p>
    <w:p w14:paraId="05A672AB" w14:textId="77777777" w:rsidR="00CB5D3A" w:rsidRPr="0083320C" w:rsidRDefault="00CB5D3A" w:rsidP="00CB5D3A">
      <w:pPr>
        <w:pStyle w:val="Level1"/>
        <w:tabs>
          <w:tab w:val="left" w:pos="-1440"/>
        </w:tabs>
        <w:ind w:left="0" w:right="0" w:firstLine="0"/>
        <w:outlineLvl w:val="9"/>
        <w:rPr>
          <w:rFonts w:asciiTheme="minorHAnsi" w:hAnsiTheme="minorHAnsi" w:cstheme="minorHAnsi"/>
        </w:rPr>
      </w:pPr>
      <w:r w:rsidRPr="0083320C">
        <w:rPr>
          <w:rFonts w:asciiTheme="minorHAnsi" w:hAnsiTheme="minorHAnsi" w:cstheme="minorHAnsi"/>
        </w:rPr>
        <w:t>Discuss the barriers to communication</w:t>
      </w:r>
    </w:p>
    <w:p w14:paraId="5D89B787" w14:textId="77777777" w:rsidR="00CB5D3A" w:rsidRPr="0083320C" w:rsidRDefault="00CB5D3A" w:rsidP="00CB5D3A">
      <w:pPr>
        <w:spacing w:after="0" w:line="240" w:lineRule="auto"/>
        <w:rPr>
          <w:sz w:val="24"/>
          <w:szCs w:val="24"/>
        </w:rPr>
      </w:pPr>
    </w:p>
    <w:p w14:paraId="075292BC" w14:textId="77777777" w:rsidR="00CB5D3A" w:rsidRPr="0083320C" w:rsidRDefault="00CB5D3A" w:rsidP="00CB5D3A">
      <w:pPr>
        <w:spacing w:after="0" w:line="240" w:lineRule="auto"/>
        <w:rPr>
          <w:sz w:val="24"/>
          <w:szCs w:val="24"/>
        </w:rPr>
      </w:pPr>
    </w:p>
    <w:p w14:paraId="05D3DDDD" w14:textId="77777777" w:rsidR="00CB5D3A" w:rsidRPr="0083320C" w:rsidRDefault="00CB5D3A" w:rsidP="00CB5D3A">
      <w:pPr>
        <w:spacing w:after="0" w:line="240" w:lineRule="auto"/>
        <w:rPr>
          <w:sz w:val="24"/>
          <w:szCs w:val="24"/>
        </w:rPr>
      </w:pPr>
      <w:r w:rsidRPr="0083320C">
        <w:rPr>
          <w:sz w:val="24"/>
          <w:szCs w:val="24"/>
        </w:rPr>
        <w:t>Unit 03: Communication and the Planning Process</w:t>
      </w:r>
    </w:p>
    <w:p w14:paraId="2BF3172A" w14:textId="77777777" w:rsidR="00CB5D3A" w:rsidRPr="0083320C" w:rsidRDefault="00CB5D3A" w:rsidP="00CB5D3A">
      <w:pPr>
        <w:spacing w:after="0" w:line="240" w:lineRule="auto"/>
        <w:rPr>
          <w:sz w:val="24"/>
          <w:szCs w:val="24"/>
        </w:rPr>
      </w:pPr>
      <w:r w:rsidRPr="0083320C">
        <w:rPr>
          <w:sz w:val="24"/>
          <w:szCs w:val="24"/>
        </w:rPr>
        <w:t>Learning Outcomes</w:t>
      </w:r>
    </w:p>
    <w:p w14:paraId="27CC82B9" w14:textId="77777777" w:rsidR="00CB5D3A" w:rsidRPr="0083320C" w:rsidRDefault="00CB5D3A" w:rsidP="00CB5D3A">
      <w:pPr>
        <w:spacing w:after="0" w:line="240" w:lineRule="auto"/>
        <w:rPr>
          <w:sz w:val="24"/>
          <w:szCs w:val="24"/>
        </w:rPr>
      </w:pPr>
    </w:p>
    <w:p w14:paraId="6BBFAC3A" w14:textId="77777777" w:rsidR="00CB5D3A" w:rsidRPr="0083320C" w:rsidRDefault="00CB5D3A" w:rsidP="00CB5D3A">
      <w:pPr>
        <w:spacing w:after="0" w:line="240" w:lineRule="auto"/>
        <w:rPr>
          <w:sz w:val="24"/>
          <w:szCs w:val="24"/>
        </w:rPr>
      </w:pPr>
      <w:r w:rsidRPr="0083320C">
        <w:rPr>
          <w:sz w:val="24"/>
          <w:szCs w:val="24"/>
        </w:rPr>
        <w:t xml:space="preserve">Choose the appropriate methods of questioning </w:t>
      </w:r>
    </w:p>
    <w:p w14:paraId="333F0FAD" w14:textId="77777777" w:rsidR="00CB5D3A" w:rsidRPr="0083320C" w:rsidRDefault="00CB5D3A" w:rsidP="00CB5D3A">
      <w:pPr>
        <w:spacing w:after="0" w:line="240" w:lineRule="auto"/>
        <w:rPr>
          <w:sz w:val="24"/>
          <w:szCs w:val="24"/>
        </w:rPr>
      </w:pPr>
      <w:r w:rsidRPr="0083320C">
        <w:rPr>
          <w:sz w:val="24"/>
          <w:szCs w:val="24"/>
        </w:rPr>
        <w:t>Assess the four characteristics of effective interpretation</w:t>
      </w:r>
    </w:p>
    <w:p w14:paraId="15493B30" w14:textId="77777777" w:rsidR="00CB5D3A" w:rsidRPr="0083320C" w:rsidRDefault="00CB5D3A" w:rsidP="00CB5D3A">
      <w:pPr>
        <w:spacing w:after="0" w:line="240" w:lineRule="auto"/>
        <w:rPr>
          <w:sz w:val="24"/>
          <w:szCs w:val="24"/>
        </w:rPr>
      </w:pPr>
      <w:r w:rsidRPr="0083320C">
        <w:rPr>
          <w:sz w:val="24"/>
          <w:szCs w:val="24"/>
        </w:rPr>
        <w:t>Examine the range of interpretive media</w:t>
      </w:r>
    </w:p>
    <w:p w14:paraId="35706406" w14:textId="77777777" w:rsidR="00CB5D3A" w:rsidRPr="0083320C" w:rsidRDefault="00CB5D3A" w:rsidP="00CB5D3A">
      <w:pPr>
        <w:spacing w:after="0" w:line="240" w:lineRule="auto"/>
        <w:rPr>
          <w:sz w:val="24"/>
          <w:szCs w:val="24"/>
        </w:rPr>
      </w:pPr>
      <w:r w:rsidRPr="0083320C">
        <w:rPr>
          <w:sz w:val="24"/>
          <w:szCs w:val="24"/>
        </w:rPr>
        <w:t>Examine the seven Principles of Interpretation</w:t>
      </w:r>
    </w:p>
    <w:p w14:paraId="33BA0DE0" w14:textId="77777777" w:rsidR="00CB5D3A" w:rsidRPr="0083320C" w:rsidRDefault="00CB5D3A" w:rsidP="00CB5D3A">
      <w:pPr>
        <w:spacing w:after="0" w:line="240" w:lineRule="auto"/>
        <w:rPr>
          <w:sz w:val="24"/>
          <w:szCs w:val="24"/>
        </w:rPr>
      </w:pPr>
      <w:r w:rsidRPr="0083320C">
        <w:rPr>
          <w:sz w:val="24"/>
          <w:szCs w:val="24"/>
        </w:rPr>
        <w:t xml:space="preserve">Assess the need in planning for well organized, clear objectives </w:t>
      </w:r>
    </w:p>
    <w:p w14:paraId="03B32019" w14:textId="77777777" w:rsidR="00CB5D3A" w:rsidRPr="0083320C" w:rsidRDefault="00CB5D3A" w:rsidP="00CB5D3A">
      <w:pPr>
        <w:spacing w:after="0" w:line="240" w:lineRule="auto"/>
        <w:rPr>
          <w:sz w:val="24"/>
          <w:szCs w:val="24"/>
        </w:rPr>
      </w:pPr>
      <w:r w:rsidRPr="0083320C">
        <w:rPr>
          <w:sz w:val="24"/>
          <w:szCs w:val="24"/>
        </w:rPr>
        <w:t>Examine the steps in interpretive planning</w:t>
      </w:r>
    </w:p>
    <w:p w14:paraId="09E30AC5" w14:textId="77777777" w:rsidR="00CB5D3A" w:rsidRPr="0083320C" w:rsidRDefault="00CB5D3A" w:rsidP="00CB5D3A">
      <w:pPr>
        <w:spacing w:after="0" w:line="240" w:lineRule="auto"/>
        <w:rPr>
          <w:sz w:val="24"/>
          <w:szCs w:val="24"/>
        </w:rPr>
      </w:pPr>
    </w:p>
    <w:p w14:paraId="6620D712" w14:textId="77777777" w:rsidR="00CB5D3A" w:rsidRPr="0083320C" w:rsidRDefault="00CB5D3A" w:rsidP="00CB5D3A">
      <w:pPr>
        <w:spacing w:after="0" w:line="240" w:lineRule="auto"/>
        <w:rPr>
          <w:sz w:val="24"/>
          <w:szCs w:val="24"/>
        </w:rPr>
      </w:pPr>
    </w:p>
    <w:p w14:paraId="14E7AD86" w14:textId="77777777" w:rsidR="00CB5D3A" w:rsidRPr="0083320C" w:rsidRDefault="00CB5D3A" w:rsidP="00CB5D3A">
      <w:pPr>
        <w:spacing w:after="0" w:line="240" w:lineRule="auto"/>
        <w:rPr>
          <w:sz w:val="24"/>
          <w:szCs w:val="24"/>
        </w:rPr>
      </w:pPr>
      <w:r w:rsidRPr="0083320C">
        <w:rPr>
          <w:sz w:val="24"/>
          <w:szCs w:val="24"/>
        </w:rPr>
        <w:t>Unit 04: Developing Interpretive Objectives: Critical Thinking</w:t>
      </w:r>
    </w:p>
    <w:p w14:paraId="16F8BB4F" w14:textId="77777777" w:rsidR="00CB5D3A" w:rsidRPr="0083320C" w:rsidRDefault="00CB5D3A" w:rsidP="00CB5D3A">
      <w:pPr>
        <w:spacing w:after="0" w:line="240" w:lineRule="auto"/>
        <w:rPr>
          <w:sz w:val="24"/>
          <w:szCs w:val="24"/>
        </w:rPr>
      </w:pPr>
      <w:r w:rsidRPr="0083320C">
        <w:rPr>
          <w:sz w:val="24"/>
          <w:szCs w:val="24"/>
        </w:rPr>
        <w:t>Learning Outcomes</w:t>
      </w:r>
    </w:p>
    <w:p w14:paraId="5F368011" w14:textId="77777777" w:rsidR="00CB5D3A" w:rsidRPr="0083320C" w:rsidRDefault="00CB5D3A" w:rsidP="00CB5D3A">
      <w:pPr>
        <w:spacing w:after="0" w:line="240" w:lineRule="auto"/>
        <w:rPr>
          <w:b/>
          <w:sz w:val="24"/>
          <w:szCs w:val="24"/>
        </w:rPr>
      </w:pPr>
    </w:p>
    <w:p w14:paraId="48DBF91F" w14:textId="77777777" w:rsidR="00CB5D3A" w:rsidRPr="0083320C" w:rsidRDefault="00CB5D3A" w:rsidP="00CB5D3A">
      <w:pPr>
        <w:spacing w:after="0" w:line="240" w:lineRule="auto"/>
        <w:rPr>
          <w:sz w:val="24"/>
          <w:szCs w:val="24"/>
        </w:rPr>
      </w:pPr>
      <w:r w:rsidRPr="0083320C">
        <w:rPr>
          <w:sz w:val="24"/>
          <w:szCs w:val="24"/>
        </w:rPr>
        <w:t>Examine the three learning domains in Bloom’s Taxonomy of Critical Thinking</w:t>
      </w:r>
    </w:p>
    <w:p w14:paraId="39F0F826" w14:textId="77777777" w:rsidR="00CB5D3A" w:rsidRPr="0083320C" w:rsidRDefault="00CB5D3A" w:rsidP="00CB5D3A">
      <w:pPr>
        <w:spacing w:after="0" w:line="240" w:lineRule="auto"/>
        <w:rPr>
          <w:sz w:val="24"/>
          <w:szCs w:val="24"/>
        </w:rPr>
      </w:pPr>
      <w:r w:rsidRPr="0083320C">
        <w:rPr>
          <w:sz w:val="24"/>
          <w:szCs w:val="24"/>
        </w:rPr>
        <w:t xml:space="preserve">Analyze the steps in </w:t>
      </w:r>
      <w:r w:rsidRPr="0083320C">
        <w:rPr>
          <w:rFonts w:cstheme="minorHAnsi"/>
          <w:sz w:val="24"/>
          <w:szCs w:val="24"/>
        </w:rPr>
        <w:t>the steps in each of the three learning domains</w:t>
      </w:r>
    </w:p>
    <w:p w14:paraId="6C6C9422" w14:textId="77777777" w:rsidR="00CB5D3A" w:rsidRPr="0083320C" w:rsidRDefault="00CB5D3A" w:rsidP="00CB5D3A">
      <w:pPr>
        <w:spacing w:after="0" w:line="240" w:lineRule="auto"/>
        <w:rPr>
          <w:sz w:val="24"/>
          <w:szCs w:val="24"/>
        </w:rPr>
      </w:pPr>
      <w:r w:rsidRPr="0083320C">
        <w:rPr>
          <w:sz w:val="24"/>
          <w:szCs w:val="24"/>
        </w:rPr>
        <w:t>Design objectives for interpretive activities based upon Bloom’s Taxonomy</w:t>
      </w:r>
    </w:p>
    <w:p w14:paraId="1C7BBD63" w14:textId="77777777" w:rsidR="00CB5D3A" w:rsidRPr="0083320C" w:rsidRDefault="00CB5D3A" w:rsidP="00CB5D3A">
      <w:pPr>
        <w:spacing w:after="0" w:line="240" w:lineRule="auto"/>
        <w:rPr>
          <w:sz w:val="24"/>
          <w:szCs w:val="24"/>
        </w:rPr>
      </w:pPr>
    </w:p>
    <w:p w14:paraId="521D3B22" w14:textId="77777777" w:rsidR="00CB5D3A" w:rsidRPr="0083320C" w:rsidRDefault="00CB5D3A" w:rsidP="00CB5D3A">
      <w:pPr>
        <w:spacing w:after="0" w:line="240" w:lineRule="auto"/>
        <w:rPr>
          <w:sz w:val="24"/>
          <w:szCs w:val="24"/>
        </w:rPr>
      </w:pPr>
      <w:r w:rsidRPr="0083320C">
        <w:rPr>
          <w:sz w:val="24"/>
          <w:szCs w:val="24"/>
        </w:rPr>
        <w:t>Unit 05: Leading Interpretive Walks</w:t>
      </w:r>
    </w:p>
    <w:p w14:paraId="46725BB9" w14:textId="77777777" w:rsidR="00CB5D3A" w:rsidRPr="0083320C" w:rsidRDefault="00CB5D3A" w:rsidP="00CB5D3A">
      <w:pPr>
        <w:spacing w:after="0" w:line="240" w:lineRule="auto"/>
        <w:rPr>
          <w:sz w:val="24"/>
          <w:szCs w:val="24"/>
        </w:rPr>
      </w:pPr>
      <w:r w:rsidRPr="0083320C">
        <w:rPr>
          <w:sz w:val="24"/>
          <w:szCs w:val="24"/>
        </w:rPr>
        <w:t>Learning Outcomes</w:t>
      </w:r>
    </w:p>
    <w:p w14:paraId="2C358FEA" w14:textId="77777777" w:rsidR="00CB5D3A" w:rsidRPr="0083320C" w:rsidRDefault="00CB5D3A" w:rsidP="00CB5D3A">
      <w:pPr>
        <w:spacing w:after="0" w:line="240" w:lineRule="auto"/>
        <w:rPr>
          <w:sz w:val="24"/>
          <w:szCs w:val="24"/>
        </w:rPr>
      </w:pPr>
    </w:p>
    <w:p w14:paraId="1DDED755" w14:textId="77777777" w:rsidR="00CB5D3A" w:rsidRPr="0083320C" w:rsidRDefault="00CB5D3A" w:rsidP="00CB5D3A">
      <w:pPr>
        <w:spacing w:after="0" w:line="240" w:lineRule="auto"/>
        <w:rPr>
          <w:sz w:val="24"/>
          <w:szCs w:val="24"/>
        </w:rPr>
      </w:pPr>
      <w:r w:rsidRPr="0083320C">
        <w:rPr>
          <w:sz w:val="24"/>
          <w:szCs w:val="24"/>
        </w:rPr>
        <w:t>Examine the elements that make up an interpretive walk</w:t>
      </w:r>
    </w:p>
    <w:p w14:paraId="08F78AC2" w14:textId="77777777" w:rsidR="00CB5D3A" w:rsidRPr="0083320C" w:rsidRDefault="00CB5D3A" w:rsidP="00CB5D3A">
      <w:pPr>
        <w:spacing w:after="0" w:line="240" w:lineRule="auto"/>
        <w:rPr>
          <w:sz w:val="24"/>
          <w:szCs w:val="24"/>
        </w:rPr>
      </w:pPr>
      <w:r w:rsidRPr="0083320C">
        <w:rPr>
          <w:sz w:val="24"/>
          <w:szCs w:val="24"/>
        </w:rPr>
        <w:t>Apply interpretive theory to leading an interpretive walk</w:t>
      </w:r>
    </w:p>
    <w:p w14:paraId="1B92F4C5" w14:textId="77777777" w:rsidR="00CB5D3A" w:rsidRPr="0083320C" w:rsidRDefault="00CB5D3A" w:rsidP="00CB5D3A">
      <w:pPr>
        <w:spacing w:after="0" w:line="240" w:lineRule="auto"/>
        <w:rPr>
          <w:sz w:val="24"/>
          <w:szCs w:val="24"/>
        </w:rPr>
      </w:pPr>
      <w:r w:rsidRPr="0083320C">
        <w:rPr>
          <w:sz w:val="24"/>
          <w:szCs w:val="24"/>
        </w:rPr>
        <w:t xml:space="preserve">Examine the elements of leadership </w:t>
      </w:r>
    </w:p>
    <w:p w14:paraId="6FC4D732" w14:textId="77777777" w:rsidR="00CB5D3A" w:rsidRPr="0083320C" w:rsidRDefault="00CB5D3A" w:rsidP="00CB5D3A">
      <w:pPr>
        <w:spacing w:after="0" w:line="240" w:lineRule="auto"/>
        <w:rPr>
          <w:sz w:val="24"/>
          <w:szCs w:val="24"/>
        </w:rPr>
      </w:pPr>
      <w:r w:rsidRPr="0083320C">
        <w:rPr>
          <w:sz w:val="24"/>
          <w:szCs w:val="24"/>
        </w:rPr>
        <w:t>Design an interpretive walk based upon an informed selection of elements</w:t>
      </w:r>
    </w:p>
    <w:p w14:paraId="6D808AC1" w14:textId="77777777" w:rsidR="00CB5D3A" w:rsidRPr="0083320C" w:rsidRDefault="00CB5D3A" w:rsidP="00CB5D3A">
      <w:pPr>
        <w:spacing w:after="0" w:line="240" w:lineRule="auto"/>
        <w:rPr>
          <w:sz w:val="24"/>
          <w:szCs w:val="24"/>
        </w:rPr>
      </w:pPr>
    </w:p>
    <w:p w14:paraId="7757F609" w14:textId="77777777" w:rsidR="00CB5D3A" w:rsidRPr="0083320C" w:rsidRDefault="00CB5D3A" w:rsidP="00CB5D3A">
      <w:pPr>
        <w:spacing w:after="0" w:line="240" w:lineRule="auto"/>
        <w:rPr>
          <w:sz w:val="24"/>
          <w:szCs w:val="24"/>
        </w:rPr>
      </w:pPr>
      <w:r w:rsidRPr="0083320C">
        <w:rPr>
          <w:sz w:val="24"/>
          <w:szCs w:val="24"/>
        </w:rPr>
        <w:t>Unit 06: The Role of Interpretation in Environmental Conservation</w:t>
      </w:r>
    </w:p>
    <w:p w14:paraId="0486B514" w14:textId="77777777" w:rsidR="00CB5D3A" w:rsidRPr="0083320C" w:rsidRDefault="00CB5D3A" w:rsidP="00CB5D3A">
      <w:pPr>
        <w:spacing w:after="0" w:line="240" w:lineRule="auto"/>
        <w:rPr>
          <w:sz w:val="24"/>
          <w:szCs w:val="24"/>
        </w:rPr>
      </w:pPr>
      <w:r w:rsidRPr="0083320C">
        <w:rPr>
          <w:sz w:val="24"/>
          <w:szCs w:val="24"/>
        </w:rPr>
        <w:t>Learning Outcomes</w:t>
      </w:r>
    </w:p>
    <w:p w14:paraId="3EDD72D8" w14:textId="77777777" w:rsidR="00CB5D3A" w:rsidRPr="0083320C" w:rsidRDefault="00CB5D3A" w:rsidP="00CB5D3A">
      <w:pPr>
        <w:spacing w:after="0" w:line="240" w:lineRule="auto"/>
        <w:rPr>
          <w:sz w:val="24"/>
          <w:szCs w:val="24"/>
        </w:rPr>
      </w:pPr>
    </w:p>
    <w:p w14:paraId="508B933F" w14:textId="77777777" w:rsidR="00CB5D3A" w:rsidRPr="0083320C" w:rsidRDefault="00CB5D3A" w:rsidP="00CB5D3A">
      <w:pPr>
        <w:spacing w:after="0" w:line="240" w:lineRule="auto"/>
        <w:rPr>
          <w:sz w:val="24"/>
          <w:szCs w:val="24"/>
        </w:rPr>
      </w:pPr>
      <w:r w:rsidRPr="0083320C">
        <w:rPr>
          <w:sz w:val="24"/>
          <w:szCs w:val="24"/>
        </w:rPr>
        <w:t>Analyze the role of nature interpretation in ecological conservation and sustainability</w:t>
      </w:r>
    </w:p>
    <w:p w14:paraId="159CBC5E" w14:textId="77777777" w:rsidR="00CB5D3A" w:rsidRPr="0083320C" w:rsidRDefault="00CB5D3A" w:rsidP="00CB5D3A">
      <w:pPr>
        <w:spacing w:after="0" w:line="240" w:lineRule="auto"/>
        <w:rPr>
          <w:sz w:val="24"/>
          <w:szCs w:val="24"/>
        </w:rPr>
      </w:pPr>
      <w:r w:rsidRPr="0083320C">
        <w:rPr>
          <w:sz w:val="24"/>
          <w:szCs w:val="24"/>
        </w:rPr>
        <w:t>Examine your ecological values</w:t>
      </w:r>
    </w:p>
    <w:p w14:paraId="38F32BE1" w14:textId="77777777" w:rsidR="00CB5D3A" w:rsidRPr="0083320C" w:rsidRDefault="00CB5D3A" w:rsidP="00CB5D3A">
      <w:pPr>
        <w:spacing w:after="0" w:line="240" w:lineRule="auto"/>
        <w:rPr>
          <w:sz w:val="24"/>
          <w:szCs w:val="24"/>
        </w:rPr>
      </w:pPr>
      <w:r w:rsidRPr="0083320C">
        <w:rPr>
          <w:sz w:val="24"/>
          <w:szCs w:val="24"/>
        </w:rPr>
        <w:t>Evaluate your ecological values with respect to their role in participants’ values development</w:t>
      </w:r>
    </w:p>
    <w:p w14:paraId="63E72663" w14:textId="77777777" w:rsidR="00CB5D3A" w:rsidRPr="0083320C" w:rsidRDefault="00CB5D3A" w:rsidP="00CB5D3A">
      <w:pPr>
        <w:spacing w:after="0" w:line="240" w:lineRule="auto"/>
        <w:rPr>
          <w:sz w:val="24"/>
          <w:szCs w:val="24"/>
        </w:rPr>
      </w:pPr>
      <w:r w:rsidRPr="0083320C">
        <w:rPr>
          <w:sz w:val="24"/>
          <w:szCs w:val="24"/>
        </w:rPr>
        <w:t>Assess the role of culture in the development of ecological values</w:t>
      </w:r>
    </w:p>
    <w:p w14:paraId="35B88107" w14:textId="77777777" w:rsidR="00CB5D3A" w:rsidRPr="0083320C" w:rsidRDefault="00CB5D3A" w:rsidP="00CB5D3A">
      <w:pPr>
        <w:spacing w:after="0" w:line="240" w:lineRule="auto"/>
        <w:rPr>
          <w:sz w:val="24"/>
          <w:szCs w:val="24"/>
        </w:rPr>
      </w:pPr>
    </w:p>
    <w:p w14:paraId="023AB3F3" w14:textId="77777777" w:rsidR="00CB5D3A" w:rsidRPr="0083320C" w:rsidRDefault="00CB5D3A" w:rsidP="00CB5D3A">
      <w:pPr>
        <w:spacing w:after="0" w:line="240" w:lineRule="auto"/>
        <w:rPr>
          <w:sz w:val="24"/>
          <w:szCs w:val="24"/>
        </w:rPr>
      </w:pPr>
      <w:r w:rsidRPr="0083320C">
        <w:rPr>
          <w:sz w:val="24"/>
          <w:szCs w:val="24"/>
        </w:rPr>
        <w:t>Unit 07: The Roles of Interpretation in Sustainable Tourism</w:t>
      </w:r>
    </w:p>
    <w:p w14:paraId="211632EB" w14:textId="77777777" w:rsidR="00CB5D3A" w:rsidRPr="0083320C" w:rsidRDefault="00CB5D3A" w:rsidP="00CB5D3A">
      <w:pPr>
        <w:spacing w:after="0" w:line="240" w:lineRule="auto"/>
        <w:rPr>
          <w:sz w:val="24"/>
          <w:szCs w:val="24"/>
        </w:rPr>
      </w:pPr>
      <w:r w:rsidRPr="0083320C">
        <w:rPr>
          <w:sz w:val="24"/>
          <w:szCs w:val="24"/>
        </w:rPr>
        <w:t>Learning Outcomes</w:t>
      </w:r>
    </w:p>
    <w:p w14:paraId="6BAC1958" w14:textId="77777777" w:rsidR="00CB5D3A" w:rsidRPr="0083320C" w:rsidRDefault="00CB5D3A" w:rsidP="00CB5D3A">
      <w:pPr>
        <w:spacing w:after="0" w:line="240" w:lineRule="auto"/>
        <w:rPr>
          <w:sz w:val="24"/>
          <w:szCs w:val="24"/>
        </w:rPr>
      </w:pPr>
    </w:p>
    <w:p w14:paraId="445529BF" w14:textId="77777777" w:rsidR="00CB5D3A" w:rsidRPr="0083320C" w:rsidRDefault="00CB5D3A" w:rsidP="00CB5D3A">
      <w:pPr>
        <w:pStyle w:val="Level1"/>
        <w:tabs>
          <w:tab w:val="left" w:pos="-1440"/>
          <w:tab w:val="num" w:pos="2160"/>
        </w:tabs>
        <w:rPr>
          <w:rFonts w:asciiTheme="minorHAnsi" w:hAnsiTheme="minorHAnsi"/>
        </w:rPr>
      </w:pPr>
      <w:r w:rsidRPr="0083320C">
        <w:rPr>
          <w:rFonts w:asciiTheme="minorHAnsi" w:hAnsiTheme="minorHAnsi"/>
        </w:rPr>
        <w:t xml:space="preserve">Define ecotourism, nature tourism, green tourism, and sustainable tourism </w:t>
      </w:r>
    </w:p>
    <w:p w14:paraId="122F6A11" w14:textId="77777777" w:rsidR="00CB5D3A" w:rsidRPr="0083320C" w:rsidRDefault="00CB5D3A" w:rsidP="00CB5D3A">
      <w:pPr>
        <w:pStyle w:val="Level1"/>
        <w:tabs>
          <w:tab w:val="left" w:pos="-1440"/>
          <w:tab w:val="num" w:pos="2160"/>
        </w:tabs>
        <w:ind w:left="0" w:firstLine="0"/>
        <w:rPr>
          <w:rFonts w:asciiTheme="minorHAnsi" w:hAnsiTheme="minorHAnsi"/>
        </w:rPr>
      </w:pPr>
      <w:r w:rsidRPr="0083320C">
        <w:rPr>
          <w:rFonts w:asciiTheme="minorHAnsi" w:hAnsiTheme="minorHAnsi"/>
        </w:rPr>
        <w:t>Compare the objectives of ecotourism, nature tourism, green tourism and sustainable tourism</w:t>
      </w:r>
    </w:p>
    <w:p w14:paraId="4004D44F" w14:textId="77777777" w:rsidR="00CB5D3A" w:rsidRPr="0083320C" w:rsidRDefault="00CB5D3A" w:rsidP="00CB5D3A">
      <w:pPr>
        <w:pStyle w:val="Level1"/>
        <w:tabs>
          <w:tab w:val="left" w:pos="-1440"/>
          <w:tab w:val="num" w:pos="2160"/>
        </w:tabs>
        <w:ind w:left="0" w:firstLine="0"/>
        <w:rPr>
          <w:rFonts w:asciiTheme="minorHAnsi" w:hAnsiTheme="minorHAnsi"/>
        </w:rPr>
      </w:pPr>
      <w:r w:rsidRPr="0083320C">
        <w:rPr>
          <w:rFonts w:asciiTheme="minorHAnsi" w:hAnsiTheme="minorHAnsi"/>
        </w:rPr>
        <w:t xml:space="preserve">Examine the benefits of ecotourism </w:t>
      </w:r>
    </w:p>
    <w:p w14:paraId="1451B524" w14:textId="77777777" w:rsidR="00CB5D3A" w:rsidRPr="0083320C" w:rsidRDefault="00CB5D3A" w:rsidP="00CB5D3A">
      <w:pPr>
        <w:pStyle w:val="Level1"/>
        <w:tabs>
          <w:tab w:val="left" w:pos="-1440"/>
          <w:tab w:val="num" w:pos="2160"/>
        </w:tabs>
        <w:ind w:left="0" w:firstLine="0"/>
        <w:rPr>
          <w:rFonts w:asciiTheme="minorHAnsi" w:hAnsiTheme="minorHAnsi"/>
        </w:rPr>
      </w:pPr>
      <w:r w:rsidRPr="0083320C">
        <w:rPr>
          <w:rFonts w:asciiTheme="minorHAnsi" w:hAnsiTheme="minorHAnsi"/>
        </w:rPr>
        <w:t>Examine the problems often associated with ecotourism</w:t>
      </w:r>
    </w:p>
    <w:p w14:paraId="1D9EE2C6" w14:textId="77777777" w:rsidR="00CB5D3A" w:rsidRPr="0083320C" w:rsidRDefault="00CB5D3A" w:rsidP="00CB5D3A">
      <w:pPr>
        <w:spacing w:after="0" w:line="240" w:lineRule="auto"/>
        <w:rPr>
          <w:sz w:val="24"/>
          <w:szCs w:val="24"/>
        </w:rPr>
      </w:pPr>
      <w:r w:rsidRPr="0083320C">
        <w:rPr>
          <w:sz w:val="24"/>
          <w:szCs w:val="24"/>
        </w:rPr>
        <w:t>Compare the values development process with respect to interpretation and ecotourism</w:t>
      </w:r>
    </w:p>
    <w:p w14:paraId="736E7E59" w14:textId="77777777" w:rsidR="00CB5D3A" w:rsidRPr="0083320C" w:rsidRDefault="00CB5D3A" w:rsidP="00CB5D3A">
      <w:pPr>
        <w:spacing w:after="0" w:line="240" w:lineRule="auto"/>
        <w:rPr>
          <w:sz w:val="24"/>
          <w:szCs w:val="24"/>
        </w:rPr>
      </w:pPr>
      <w:r w:rsidRPr="0083320C">
        <w:rPr>
          <w:sz w:val="24"/>
          <w:szCs w:val="24"/>
        </w:rPr>
        <w:t xml:space="preserve">Assess examples of ecotourism activities </w:t>
      </w:r>
    </w:p>
    <w:p w14:paraId="444ACDBC"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04C38D14" w14:textId="77777777" w:rsidR="00344E45" w:rsidRPr="00120B7B" w:rsidRDefault="008A7E6B" w:rsidP="00C03F89">
      <w:pPr>
        <w:pStyle w:val="Heading3"/>
      </w:pPr>
      <w:r w:rsidRPr="00120B7B">
        <w:t>Lab</w:t>
      </w:r>
      <w:r w:rsidR="00344E45" w:rsidRPr="00120B7B">
        <w:t>s:</w:t>
      </w:r>
    </w:p>
    <w:p w14:paraId="5D07DB55"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42ACB485" w14:textId="77777777" w:rsidR="00B46E1C" w:rsidRPr="002617D6" w:rsidRDefault="00B46E1C" w:rsidP="00B46E1C">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Date</w:t>
      </w:r>
      <w:r w:rsidRPr="002617D6">
        <w:rPr>
          <w:rFonts w:cs="Times New Roman"/>
          <w:color w:val="000000"/>
          <w:sz w:val="24"/>
          <w:szCs w:val="24"/>
        </w:rPr>
        <w:tab/>
      </w:r>
      <w:r w:rsidRPr="002617D6">
        <w:rPr>
          <w:rFonts w:cs="Times New Roman"/>
          <w:color w:val="000000"/>
          <w:sz w:val="24"/>
          <w:szCs w:val="24"/>
        </w:rPr>
        <w:tab/>
      </w:r>
      <w:r w:rsidRPr="002617D6">
        <w:rPr>
          <w:rFonts w:cs="Times New Roman"/>
          <w:color w:val="000000"/>
          <w:sz w:val="24"/>
          <w:szCs w:val="24"/>
        </w:rPr>
        <w:tab/>
        <w:t>Topic</w:t>
      </w:r>
    </w:p>
    <w:p w14:paraId="769631B2" w14:textId="77777777" w:rsidR="00B46E1C" w:rsidRPr="002617D6" w:rsidRDefault="00B46E1C" w:rsidP="00B46E1C">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1</w:t>
      </w:r>
      <w:r w:rsidRPr="002617D6">
        <w:rPr>
          <w:rFonts w:cs="Times New Roman"/>
          <w:color w:val="000000"/>
          <w:sz w:val="24"/>
          <w:szCs w:val="24"/>
        </w:rPr>
        <w:tab/>
      </w:r>
      <w:r w:rsidRPr="002617D6">
        <w:rPr>
          <w:rFonts w:cs="Times New Roman"/>
          <w:color w:val="000000"/>
          <w:sz w:val="24"/>
          <w:szCs w:val="24"/>
        </w:rPr>
        <w:tab/>
        <w:t>Interpretation Fundamentals</w:t>
      </w:r>
    </w:p>
    <w:p w14:paraId="7AFD82A1" w14:textId="77777777" w:rsidR="00B46E1C" w:rsidRPr="002617D6" w:rsidRDefault="00B46E1C" w:rsidP="00B46E1C">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2</w:t>
      </w:r>
      <w:r w:rsidRPr="002617D6">
        <w:rPr>
          <w:rFonts w:cs="Times New Roman"/>
          <w:color w:val="000000"/>
          <w:sz w:val="24"/>
          <w:szCs w:val="24"/>
        </w:rPr>
        <w:tab/>
      </w:r>
      <w:r w:rsidRPr="002617D6">
        <w:rPr>
          <w:rFonts w:cs="Times New Roman"/>
          <w:color w:val="000000"/>
          <w:sz w:val="24"/>
          <w:szCs w:val="24"/>
        </w:rPr>
        <w:tab/>
        <w:t>Trail Guides</w:t>
      </w:r>
    </w:p>
    <w:p w14:paraId="6A895C30" w14:textId="77777777" w:rsidR="00B46E1C" w:rsidRPr="002617D6" w:rsidRDefault="00B46E1C" w:rsidP="00B46E1C">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3</w:t>
      </w:r>
      <w:r w:rsidRPr="002617D6">
        <w:rPr>
          <w:rFonts w:cs="Times New Roman"/>
          <w:color w:val="000000"/>
          <w:sz w:val="24"/>
          <w:szCs w:val="24"/>
        </w:rPr>
        <w:tab/>
      </w:r>
      <w:r w:rsidRPr="002617D6">
        <w:rPr>
          <w:rFonts w:cs="Times New Roman"/>
          <w:color w:val="000000"/>
          <w:sz w:val="24"/>
          <w:szCs w:val="24"/>
        </w:rPr>
        <w:tab/>
        <w:t>Interpreting Non-urban Environments</w:t>
      </w:r>
    </w:p>
    <w:p w14:paraId="32A28776" w14:textId="77777777" w:rsidR="00B46E1C" w:rsidRPr="002617D6" w:rsidRDefault="00B46E1C" w:rsidP="00B46E1C">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4</w:t>
      </w:r>
      <w:r w:rsidRPr="002617D6">
        <w:rPr>
          <w:rFonts w:cs="Times New Roman"/>
          <w:color w:val="000000"/>
          <w:sz w:val="24"/>
          <w:szCs w:val="24"/>
        </w:rPr>
        <w:tab/>
      </w:r>
      <w:r w:rsidRPr="002617D6">
        <w:rPr>
          <w:rFonts w:cs="Times New Roman"/>
          <w:color w:val="000000"/>
          <w:sz w:val="24"/>
          <w:szCs w:val="24"/>
        </w:rPr>
        <w:tab/>
        <w:t>Site Visit: MacDonald Stewart Art Centre</w:t>
      </w:r>
    </w:p>
    <w:p w14:paraId="20339488" w14:textId="77777777" w:rsidR="00B46E1C" w:rsidRPr="002617D6" w:rsidRDefault="00B46E1C" w:rsidP="00B46E1C">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5</w:t>
      </w:r>
      <w:r w:rsidRPr="002617D6">
        <w:rPr>
          <w:rFonts w:cs="Times New Roman"/>
          <w:color w:val="000000"/>
          <w:sz w:val="24"/>
          <w:szCs w:val="24"/>
        </w:rPr>
        <w:tab/>
      </w:r>
      <w:r w:rsidRPr="002617D6">
        <w:rPr>
          <w:rFonts w:cs="Times New Roman"/>
          <w:color w:val="000000"/>
          <w:sz w:val="24"/>
          <w:szCs w:val="24"/>
        </w:rPr>
        <w:tab/>
        <w:t>Planning, Presentation and Evaluation I</w:t>
      </w:r>
    </w:p>
    <w:p w14:paraId="75D5F700" w14:textId="77777777" w:rsidR="00B46E1C" w:rsidRPr="002617D6" w:rsidRDefault="00B46E1C" w:rsidP="00B46E1C">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6</w:t>
      </w:r>
      <w:r w:rsidRPr="002617D6">
        <w:rPr>
          <w:rFonts w:cs="Times New Roman"/>
          <w:color w:val="000000"/>
          <w:sz w:val="24"/>
          <w:szCs w:val="24"/>
        </w:rPr>
        <w:tab/>
      </w:r>
      <w:r w:rsidRPr="002617D6">
        <w:rPr>
          <w:rFonts w:cs="Times New Roman"/>
          <w:color w:val="000000"/>
          <w:sz w:val="24"/>
          <w:szCs w:val="24"/>
        </w:rPr>
        <w:tab/>
        <w:t>Planning, Presentation and Evaluation II</w:t>
      </w:r>
    </w:p>
    <w:p w14:paraId="2C71B3C9" w14:textId="77777777" w:rsidR="00B46E1C" w:rsidRPr="002617D6" w:rsidRDefault="00B46E1C" w:rsidP="00B46E1C">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7</w:t>
      </w:r>
      <w:r w:rsidRPr="002617D6">
        <w:rPr>
          <w:rFonts w:cs="Times New Roman"/>
          <w:color w:val="000000"/>
          <w:sz w:val="24"/>
          <w:szCs w:val="24"/>
        </w:rPr>
        <w:tab/>
      </w:r>
      <w:r w:rsidRPr="002617D6">
        <w:rPr>
          <w:rFonts w:cs="Times New Roman"/>
          <w:color w:val="000000"/>
          <w:sz w:val="24"/>
          <w:szCs w:val="24"/>
        </w:rPr>
        <w:tab/>
        <w:t>Interpretive Writing</w:t>
      </w:r>
    </w:p>
    <w:p w14:paraId="210AF85E" w14:textId="77777777" w:rsidR="00B46E1C" w:rsidRPr="002617D6" w:rsidRDefault="00B46E1C" w:rsidP="00B46E1C">
      <w:pPr>
        <w:autoSpaceDE w:val="0"/>
        <w:autoSpaceDN w:val="0"/>
        <w:adjustRightInd w:val="0"/>
        <w:spacing w:after="0" w:line="240" w:lineRule="auto"/>
        <w:rPr>
          <w:rFonts w:cs="Times New Roman"/>
          <w:color w:val="000000"/>
          <w:sz w:val="24"/>
          <w:szCs w:val="24"/>
        </w:rPr>
      </w:pPr>
      <w:r w:rsidRPr="002617D6">
        <w:rPr>
          <w:rFonts w:cs="Times New Roman"/>
          <w:color w:val="000000"/>
          <w:sz w:val="24"/>
          <w:szCs w:val="24"/>
        </w:rPr>
        <w:t>Week 8</w:t>
      </w:r>
      <w:r w:rsidRPr="002617D6">
        <w:rPr>
          <w:rFonts w:cs="Times New Roman"/>
          <w:color w:val="000000"/>
          <w:sz w:val="24"/>
          <w:szCs w:val="24"/>
        </w:rPr>
        <w:tab/>
      </w:r>
      <w:r w:rsidRPr="002617D6">
        <w:rPr>
          <w:rFonts w:cs="Times New Roman"/>
          <w:color w:val="000000"/>
          <w:sz w:val="24"/>
          <w:szCs w:val="24"/>
        </w:rPr>
        <w:tab/>
        <w:t>Interpretive Presentations</w:t>
      </w:r>
    </w:p>
    <w:p w14:paraId="7C9D54FF"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3AD2A9E8" w14:textId="77777777" w:rsidR="00344E45" w:rsidRPr="00120B7B" w:rsidRDefault="008A7E6B" w:rsidP="00C03F89">
      <w:pPr>
        <w:pStyle w:val="Heading3"/>
      </w:pPr>
      <w:r w:rsidRPr="00120B7B">
        <w:t>Seminar</w:t>
      </w:r>
      <w:r w:rsidR="00344E45" w:rsidRPr="00120B7B">
        <w:t>s:</w:t>
      </w:r>
    </w:p>
    <w:p w14:paraId="365F75DE" w14:textId="77777777" w:rsidR="000460C2" w:rsidRPr="00567E30" w:rsidRDefault="000460C2" w:rsidP="00344E45">
      <w:pPr>
        <w:autoSpaceDE w:val="0"/>
        <w:autoSpaceDN w:val="0"/>
        <w:adjustRightInd w:val="0"/>
        <w:spacing w:after="0" w:line="240" w:lineRule="auto"/>
        <w:rPr>
          <w:rFonts w:cs="Times New Roman"/>
          <w:bCs/>
          <w:color w:val="000000"/>
          <w:sz w:val="24"/>
          <w:szCs w:val="24"/>
        </w:rPr>
      </w:pPr>
    </w:p>
    <w:p w14:paraId="65743F66" w14:textId="47D8A929" w:rsidR="00454DF4" w:rsidRDefault="00344E45" w:rsidP="00156470">
      <w:pPr>
        <w:pStyle w:val="Heading3"/>
        <w:rPr>
          <w:b w:val="0"/>
          <w:bCs w:val="0"/>
        </w:rPr>
      </w:pPr>
      <w:r w:rsidRPr="00120B7B">
        <w:t xml:space="preserve">Course </w:t>
      </w:r>
      <w:r w:rsidR="004E42DC" w:rsidRPr="00120B7B">
        <w:t>A</w:t>
      </w:r>
      <w:r w:rsidRPr="00120B7B">
        <w:t xml:space="preserve">ssignments and </w:t>
      </w:r>
      <w:r w:rsidR="004E42DC" w:rsidRPr="00120B7B">
        <w:t>T</w:t>
      </w:r>
      <w:r w:rsidRPr="00120B7B">
        <w:t>ests:</w:t>
      </w:r>
    </w:p>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394"/>
        <w:gridCol w:w="2394"/>
        <w:gridCol w:w="2394"/>
        <w:gridCol w:w="2394"/>
      </w:tblGrid>
      <w:tr w:rsidR="00244565" w14:paraId="2B73EDA4" w14:textId="77777777" w:rsidTr="005352DC">
        <w:trPr>
          <w:tblHeader/>
        </w:trPr>
        <w:tc>
          <w:tcPr>
            <w:tcW w:w="2394" w:type="dxa"/>
          </w:tcPr>
          <w:p w14:paraId="37B11F12"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Assignment or Test</w:t>
            </w:r>
          </w:p>
        </w:tc>
        <w:tc>
          <w:tcPr>
            <w:tcW w:w="2394" w:type="dxa"/>
          </w:tcPr>
          <w:p w14:paraId="2101C869"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2394" w:type="dxa"/>
          </w:tcPr>
          <w:p w14:paraId="5C7239F0"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Contribution to Final Mark (%)</w:t>
            </w:r>
          </w:p>
        </w:tc>
        <w:tc>
          <w:tcPr>
            <w:tcW w:w="2394" w:type="dxa"/>
          </w:tcPr>
          <w:p w14:paraId="25258534"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Learning Outcomes Assessed</w:t>
            </w:r>
          </w:p>
        </w:tc>
      </w:tr>
      <w:tr w:rsidR="005352DC" w:rsidRPr="00EA3A34" w14:paraId="109608A3" w14:textId="77777777" w:rsidTr="005352DC">
        <w:tc>
          <w:tcPr>
            <w:tcW w:w="2394" w:type="dxa"/>
          </w:tcPr>
          <w:p w14:paraId="0969EFDA"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sidRPr="00E53FE5">
              <w:rPr>
                <w:rFonts w:ascii="Calibri" w:hAnsi="Calibri" w:cs="Calibri"/>
                <w:lang w:val="en-CA"/>
              </w:rPr>
              <w:t>Interpretive Trail Guide</w:t>
            </w:r>
          </w:p>
        </w:tc>
        <w:tc>
          <w:tcPr>
            <w:tcW w:w="2394" w:type="dxa"/>
          </w:tcPr>
          <w:p w14:paraId="40233DF6" w14:textId="246DC658"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Pr>
                <w:rFonts w:ascii="Calibri" w:hAnsi="Calibri" w:cs="Calibri"/>
                <w:b/>
                <w:lang w:val="en-CA"/>
              </w:rPr>
              <w:t>Oct 7</w:t>
            </w:r>
          </w:p>
          <w:p w14:paraId="230CCFF3"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rPr>
                <w:rFonts w:ascii="Calibri" w:hAnsi="Calibri" w:cs="Calibri"/>
                <w:lang w:val="en-CA"/>
              </w:rPr>
            </w:pPr>
            <w:r w:rsidRPr="00E53FE5">
              <w:rPr>
                <w:rFonts w:ascii="Calibri" w:hAnsi="Calibri" w:cs="Calibri"/>
                <w:lang w:val="en-CA"/>
              </w:rPr>
              <w:t>(Week 4)</w:t>
            </w:r>
          </w:p>
        </w:tc>
        <w:tc>
          <w:tcPr>
            <w:tcW w:w="2394" w:type="dxa"/>
          </w:tcPr>
          <w:p w14:paraId="3D925EFD"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Pr>
                <w:rFonts w:ascii="Calibri" w:hAnsi="Calibri" w:cs="Calibri"/>
                <w:lang w:val="en-CA"/>
              </w:rPr>
              <w:t>20</w:t>
            </w:r>
            <w:r w:rsidRPr="00E53FE5">
              <w:rPr>
                <w:rFonts w:ascii="Calibri" w:hAnsi="Calibri" w:cs="Calibri"/>
                <w:lang w:val="en-CA"/>
              </w:rPr>
              <w:t>%</w:t>
            </w:r>
          </w:p>
        </w:tc>
        <w:tc>
          <w:tcPr>
            <w:tcW w:w="2394" w:type="dxa"/>
          </w:tcPr>
          <w:p w14:paraId="3352F537" w14:textId="77777777" w:rsidR="005352DC" w:rsidRPr="00EA3A34"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ascii="Calibri" w:hAnsi="Calibri" w:cs="Calibri"/>
                <w:lang w:val="en-CA"/>
              </w:rPr>
              <w:t xml:space="preserve">1, 2, </w:t>
            </w:r>
            <w:r w:rsidRPr="00EA3A34">
              <w:rPr>
                <w:rFonts w:ascii="Calibri" w:hAnsi="Calibri" w:cs="Calibri"/>
                <w:lang w:val="en-CA"/>
              </w:rPr>
              <w:t>3</w:t>
            </w:r>
            <w:r>
              <w:rPr>
                <w:rFonts w:ascii="Calibri" w:hAnsi="Calibri" w:cs="Calibri"/>
                <w:lang w:val="en-CA"/>
              </w:rPr>
              <w:t xml:space="preserve"> &amp; 4</w:t>
            </w:r>
          </w:p>
        </w:tc>
      </w:tr>
      <w:tr w:rsidR="005352DC" w:rsidRPr="00EA3A34" w14:paraId="2240D343" w14:textId="77777777" w:rsidTr="005352DC">
        <w:tc>
          <w:tcPr>
            <w:tcW w:w="2394" w:type="dxa"/>
          </w:tcPr>
          <w:p w14:paraId="66D61DE5"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jc w:val="center"/>
              <w:rPr>
                <w:rFonts w:ascii="Calibri" w:hAnsi="Calibri" w:cs="Calibri"/>
                <w:lang w:val="en-CA"/>
              </w:rPr>
            </w:pPr>
            <w:r w:rsidRPr="00E53FE5">
              <w:rPr>
                <w:rFonts w:ascii="Calibri" w:hAnsi="Calibri" w:cs="Calibri"/>
                <w:lang w:val="en-CA"/>
              </w:rPr>
              <w:t>Information re: Interpretive Walk</w:t>
            </w:r>
          </w:p>
        </w:tc>
        <w:tc>
          <w:tcPr>
            <w:tcW w:w="2394" w:type="dxa"/>
          </w:tcPr>
          <w:p w14:paraId="3F45BB60" w14:textId="62334B10"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sidRPr="00E53FE5">
              <w:rPr>
                <w:rFonts w:ascii="Calibri" w:hAnsi="Calibri" w:cs="Calibri"/>
                <w:b/>
                <w:lang w:val="en-CA"/>
              </w:rPr>
              <w:t xml:space="preserve">Oct </w:t>
            </w:r>
            <w:r>
              <w:rPr>
                <w:rFonts w:ascii="Calibri" w:hAnsi="Calibri" w:cs="Calibri"/>
                <w:b/>
                <w:lang w:val="en-CA"/>
              </w:rPr>
              <w:t>14</w:t>
            </w:r>
          </w:p>
          <w:p w14:paraId="71321BE7"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rPr>
                <w:rFonts w:ascii="Calibri" w:hAnsi="Calibri" w:cs="Calibri"/>
                <w:lang w:val="en-CA"/>
              </w:rPr>
            </w:pPr>
            <w:r>
              <w:rPr>
                <w:rFonts w:ascii="Calibri" w:hAnsi="Calibri" w:cs="Calibri"/>
                <w:lang w:val="en-CA"/>
              </w:rPr>
              <w:t>(Week 5)</w:t>
            </w:r>
          </w:p>
        </w:tc>
        <w:tc>
          <w:tcPr>
            <w:tcW w:w="2394" w:type="dxa"/>
          </w:tcPr>
          <w:p w14:paraId="2A655871"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p>
        </w:tc>
        <w:tc>
          <w:tcPr>
            <w:tcW w:w="2394" w:type="dxa"/>
          </w:tcPr>
          <w:p w14:paraId="0CFEB3B5" w14:textId="77777777" w:rsidR="005352DC" w:rsidRPr="00EA3A34"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p>
        </w:tc>
      </w:tr>
      <w:tr w:rsidR="005352DC" w:rsidRPr="00EA3A34" w14:paraId="78687765" w14:textId="77777777" w:rsidTr="005352DC">
        <w:tc>
          <w:tcPr>
            <w:tcW w:w="2394" w:type="dxa"/>
          </w:tcPr>
          <w:p w14:paraId="2BF58722"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sidRPr="00E53FE5">
              <w:rPr>
                <w:rFonts w:ascii="Calibri" w:hAnsi="Calibri" w:cs="Calibri"/>
                <w:lang w:val="en-CA"/>
              </w:rPr>
              <w:t>Mid-term</w:t>
            </w:r>
          </w:p>
          <w:p w14:paraId="054DFC5F"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p>
        </w:tc>
        <w:tc>
          <w:tcPr>
            <w:tcW w:w="2394" w:type="dxa"/>
          </w:tcPr>
          <w:p w14:paraId="1BD773E6" w14:textId="5DE5444F"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Pr>
                <w:rFonts w:ascii="Calibri" w:hAnsi="Calibri" w:cs="Calibri"/>
                <w:b/>
                <w:lang w:val="en-CA"/>
              </w:rPr>
              <w:t>Oct 26</w:t>
            </w:r>
          </w:p>
          <w:p w14:paraId="3385F88D"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rPr>
                <w:rFonts w:ascii="Calibri" w:hAnsi="Calibri" w:cs="Calibri"/>
                <w:lang w:val="en-CA"/>
              </w:rPr>
            </w:pPr>
            <w:r w:rsidRPr="00E53FE5">
              <w:rPr>
                <w:rFonts w:ascii="Calibri" w:hAnsi="Calibri" w:cs="Calibri"/>
                <w:lang w:val="en-CA"/>
              </w:rPr>
              <w:t>(Week 7)</w:t>
            </w:r>
          </w:p>
        </w:tc>
        <w:tc>
          <w:tcPr>
            <w:tcW w:w="2394" w:type="dxa"/>
          </w:tcPr>
          <w:p w14:paraId="359D0354"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Pr>
                <w:rFonts w:ascii="Calibri" w:hAnsi="Calibri" w:cs="Calibri"/>
                <w:lang w:val="en-CA"/>
              </w:rPr>
              <w:t>20</w:t>
            </w:r>
            <w:r w:rsidRPr="00E53FE5">
              <w:rPr>
                <w:rFonts w:ascii="Calibri" w:hAnsi="Calibri" w:cs="Calibri"/>
                <w:lang w:val="en-CA"/>
              </w:rPr>
              <w:t>%</w:t>
            </w:r>
          </w:p>
        </w:tc>
        <w:tc>
          <w:tcPr>
            <w:tcW w:w="2394" w:type="dxa"/>
          </w:tcPr>
          <w:p w14:paraId="639579A4" w14:textId="77777777" w:rsidR="005352DC" w:rsidRPr="00EA3A34"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ascii="Calibri" w:hAnsi="Calibri" w:cs="Calibri"/>
                <w:lang w:val="en-CA"/>
              </w:rPr>
              <w:t>1, 2 &amp; 3</w:t>
            </w:r>
          </w:p>
        </w:tc>
      </w:tr>
      <w:tr w:rsidR="005352DC" w:rsidRPr="00EA3A34" w14:paraId="6197575B" w14:textId="77777777" w:rsidTr="005352DC">
        <w:tc>
          <w:tcPr>
            <w:tcW w:w="2394" w:type="dxa"/>
          </w:tcPr>
          <w:p w14:paraId="5AB95055"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sidRPr="00E53FE5">
              <w:rPr>
                <w:rFonts w:ascii="Calibri" w:hAnsi="Calibri" w:cs="Calibri"/>
                <w:lang w:val="en-CA"/>
              </w:rPr>
              <w:t>Interpretive Walk Plan</w:t>
            </w:r>
          </w:p>
          <w:p w14:paraId="124BA36D"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p>
        </w:tc>
        <w:tc>
          <w:tcPr>
            <w:tcW w:w="2394" w:type="dxa"/>
          </w:tcPr>
          <w:p w14:paraId="7AC93834" w14:textId="51032AC2"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Pr>
                <w:rFonts w:ascii="Calibri" w:hAnsi="Calibri" w:cs="Calibri"/>
                <w:b/>
                <w:lang w:val="en-CA"/>
              </w:rPr>
              <w:t>Nov 4</w:t>
            </w:r>
          </w:p>
          <w:p w14:paraId="147E1828"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rPr>
                <w:rFonts w:ascii="Calibri" w:hAnsi="Calibri" w:cs="Calibri"/>
                <w:lang w:val="en-CA"/>
              </w:rPr>
            </w:pPr>
            <w:r>
              <w:rPr>
                <w:rFonts w:ascii="Calibri" w:hAnsi="Calibri" w:cs="Calibri"/>
                <w:lang w:val="en-CA"/>
              </w:rPr>
              <w:t>(Week 8</w:t>
            </w:r>
            <w:r w:rsidRPr="00E53FE5">
              <w:rPr>
                <w:rFonts w:ascii="Calibri" w:hAnsi="Calibri" w:cs="Calibri"/>
                <w:lang w:val="en-CA"/>
              </w:rPr>
              <w:t>)</w:t>
            </w:r>
          </w:p>
        </w:tc>
        <w:tc>
          <w:tcPr>
            <w:tcW w:w="2394" w:type="dxa"/>
          </w:tcPr>
          <w:p w14:paraId="44717459" w14:textId="77777777" w:rsidR="005352DC" w:rsidRPr="00E53FE5"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Pr>
                <w:rFonts w:ascii="Calibri" w:hAnsi="Calibri" w:cs="Calibri"/>
                <w:lang w:val="en-CA"/>
              </w:rPr>
              <w:t>15</w:t>
            </w:r>
            <w:r w:rsidRPr="00E53FE5">
              <w:rPr>
                <w:rFonts w:ascii="Calibri" w:hAnsi="Calibri" w:cs="Calibri"/>
                <w:lang w:val="en-CA"/>
              </w:rPr>
              <w:t>%</w:t>
            </w:r>
          </w:p>
        </w:tc>
        <w:tc>
          <w:tcPr>
            <w:tcW w:w="2394" w:type="dxa"/>
          </w:tcPr>
          <w:p w14:paraId="4F894E8D" w14:textId="77777777" w:rsidR="005352DC" w:rsidRPr="00EA3A34" w:rsidRDefault="005352DC"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ascii="Calibri" w:hAnsi="Calibri" w:cs="Calibri"/>
                <w:lang w:val="en-CA"/>
              </w:rPr>
              <w:t>4, 5 &amp; 7</w:t>
            </w:r>
          </w:p>
        </w:tc>
      </w:tr>
      <w:tr w:rsidR="00156470" w:rsidRPr="00EA3A34" w14:paraId="6595FFC8" w14:textId="77777777" w:rsidTr="005352DC">
        <w:tc>
          <w:tcPr>
            <w:tcW w:w="2394" w:type="dxa"/>
          </w:tcPr>
          <w:p w14:paraId="05FF19A0" w14:textId="4B354772"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jc w:val="center"/>
              <w:rPr>
                <w:rFonts w:ascii="Calibri" w:hAnsi="Calibri" w:cs="Calibri"/>
                <w:lang w:val="en-CA"/>
              </w:rPr>
            </w:pPr>
            <w:r w:rsidRPr="00E53FE5">
              <w:rPr>
                <w:rFonts w:ascii="Calibri" w:hAnsi="Calibri" w:cs="Calibri"/>
                <w:lang w:val="en-CA"/>
              </w:rPr>
              <w:t xml:space="preserve">Interpretive Writing </w:t>
            </w:r>
            <w:r>
              <w:rPr>
                <w:rFonts w:ascii="Calibri" w:hAnsi="Calibri" w:cs="Calibri"/>
                <w:lang w:val="en-CA"/>
              </w:rPr>
              <w:t>/ Interpretive Video</w:t>
            </w:r>
          </w:p>
        </w:tc>
        <w:tc>
          <w:tcPr>
            <w:tcW w:w="2394" w:type="dxa"/>
          </w:tcPr>
          <w:p w14:paraId="5602B6E1" w14:textId="77777777" w:rsidR="00156470" w:rsidRDefault="00156470" w:rsidP="00412EBE">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rPr>
                <w:rFonts w:ascii="Calibri" w:hAnsi="Calibri" w:cs="Calibri"/>
                <w:b/>
                <w:lang w:val="en-CA"/>
              </w:rPr>
            </w:pPr>
            <w:r>
              <w:rPr>
                <w:rFonts w:ascii="Calibri" w:hAnsi="Calibri" w:cs="Calibri"/>
                <w:b/>
                <w:lang w:val="en-CA"/>
              </w:rPr>
              <w:t>Nov 18</w:t>
            </w:r>
          </w:p>
          <w:p w14:paraId="1AB0A1F3" w14:textId="412EC71B"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after="38"/>
              <w:rPr>
                <w:rFonts w:ascii="Calibri" w:hAnsi="Calibri" w:cs="Calibri"/>
                <w:lang w:val="en-CA"/>
              </w:rPr>
            </w:pPr>
            <w:r>
              <w:rPr>
                <w:rFonts w:ascii="Calibri" w:hAnsi="Calibri" w:cs="Calibri"/>
                <w:lang w:val="en-CA"/>
              </w:rPr>
              <w:t xml:space="preserve"> (Week 10</w:t>
            </w:r>
            <w:r w:rsidRPr="00E53FE5">
              <w:rPr>
                <w:rFonts w:ascii="Calibri" w:hAnsi="Calibri" w:cs="Calibri"/>
                <w:lang w:val="en-CA"/>
              </w:rPr>
              <w:t>)</w:t>
            </w:r>
          </w:p>
        </w:tc>
        <w:tc>
          <w:tcPr>
            <w:tcW w:w="2394" w:type="dxa"/>
          </w:tcPr>
          <w:p w14:paraId="054197C3" w14:textId="3A9929D4"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sidRPr="00E53FE5">
              <w:rPr>
                <w:rFonts w:ascii="Calibri" w:hAnsi="Calibri" w:cs="Calibri"/>
                <w:lang w:val="en-CA"/>
              </w:rPr>
              <w:t>20%</w:t>
            </w:r>
          </w:p>
        </w:tc>
        <w:tc>
          <w:tcPr>
            <w:tcW w:w="2394" w:type="dxa"/>
          </w:tcPr>
          <w:p w14:paraId="4067B4F5" w14:textId="20E68DBF" w:rsidR="00156470" w:rsidRPr="00EA3A34"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ascii="Calibri" w:hAnsi="Calibri" w:cs="Calibri"/>
                <w:lang w:val="en-CA"/>
              </w:rPr>
              <w:t>4 &amp; 6</w:t>
            </w:r>
          </w:p>
        </w:tc>
      </w:tr>
      <w:tr w:rsidR="00156470" w:rsidRPr="00EA3A34" w14:paraId="747507E3" w14:textId="77777777" w:rsidTr="005352DC">
        <w:tc>
          <w:tcPr>
            <w:tcW w:w="2394" w:type="dxa"/>
          </w:tcPr>
          <w:p w14:paraId="46828142" w14:textId="0EBA0D26"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sidRPr="00E53FE5">
              <w:rPr>
                <w:rFonts w:ascii="Calibri" w:hAnsi="Calibri" w:cs="Calibri"/>
                <w:lang w:val="en-CA"/>
              </w:rPr>
              <w:t xml:space="preserve">Interpretive Walk </w:t>
            </w:r>
          </w:p>
        </w:tc>
        <w:tc>
          <w:tcPr>
            <w:tcW w:w="2394" w:type="dxa"/>
          </w:tcPr>
          <w:p w14:paraId="12972746" w14:textId="77777777" w:rsidR="00156470" w:rsidRPr="00E53FE5" w:rsidRDefault="00156470" w:rsidP="00A52091">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Pr>
                <w:rFonts w:ascii="Calibri" w:hAnsi="Calibri" w:cs="Calibri"/>
                <w:b/>
                <w:lang w:val="en-CA"/>
              </w:rPr>
              <w:t xml:space="preserve">Nov 21 </w:t>
            </w:r>
            <w:r w:rsidRPr="00E53FE5">
              <w:rPr>
                <w:rFonts w:ascii="Calibri" w:hAnsi="Calibri" w:cs="Calibri"/>
                <w:b/>
                <w:lang w:val="en-CA"/>
              </w:rPr>
              <w:t xml:space="preserve"> - Nov </w:t>
            </w:r>
            <w:r>
              <w:rPr>
                <w:rFonts w:ascii="Calibri" w:hAnsi="Calibri" w:cs="Calibri"/>
                <w:b/>
                <w:lang w:val="en-CA"/>
              </w:rPr>
              <w:t>25</w:t>
            </w:r>
          </w:p>
          <w:p w14:paraId="48F1816C" w14:textId="4BCA724F"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sidRPr="00E53FE5">
              <w:rPr>
                <w:rFonts w:ascii="Calibri" w:hAnsi="Calibri" w:cs="Calibri"/>
                <w:lang w:val="en-CA"/>
              </w:rPr>
              <w:t>(Week 11)</w:t>
            </w:r>
          </w:p>
        </w:tc>
        <w:tc>
          <w:tcPr>
            <w:tcW w:w="2394" w:type="dxa"/>
          </w:tcPr>
          <w:p w14:paraId="73FEEEE9" w14:textId="30901E49"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sidRPr="00E53FE5">
              <w:rPr>
                <w:rFonts w:ascii="Calibri" w:hAnsi="Calibri" w:cs="Calibri"/>
                <w:lang w:val="en-CA"/>
              </w:rPr>
              <w:t xml:space="preserve">(25% based upon </w:t>
            </w:r>
            <w:proofErr w:type="spellStart"/>
            <w:r w:rsidRPr="00E53FE5">
              <w:rPr>
                <w:rFonts w:ascii="Calibri" w:hAnsi="Calibri" w:cs="Calibri"/>
                <w:lang w:val="en-CA"/>
              </w:rPr>
              <w:t>Self Assessment</w:t>
            </w:r>
            <w:proofErr w:type="spellEnd"/>
            <w:r w:rsidRPr="00E53FE5">
              <w:rPr>
                <w:rFonts w:ascii="Calibri" w:hAnsi="Calibri" w:cs="Calibri"/>
                <w:lang w:val="en-CA"/>
              </w:rPr>
              <w:t>)</w:t>
            </w:r>
          </w:p>
        </w:tc>
        <w:tc>
          <w:tcPr>
            <w:tcW w:w="2394" w:type="dxa"/>
          </w:tcPr>
          <w:p w14:paraId="16206951" w14:textId="23E6AB57" w:rsidR="00156470" w:rsidRPr="00EA3A34"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Pr>
                <w:rFonts w:ascii="Calibri" w:hAnsi="Calibri" w:cs="Calibri"/>
                <w:lang w:val="en-CA"/>
              </w:rPr>
              <w:t>3, 4 , 5 6, 7 &amp; 8</w:t>
            </w:r>
          </w:p>
        </w:tc>
      </w:tr>
      <w:tr w:rsidR="00156470" w:rsidRPr="00EA3A34" w14:paraId="1CB038AA" w14:textId="77777777" w:rsidTr="005352DC">
        <w:tc>
          <w:tcPr>
            <w:tcW w:w="2394" w:type="dxa"/>
          </w:tcPr>
          <w:p w14:paraId="48BC89E6" w14:textId="77777777"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proofErr w:type="spellStart"/>
            <w:r w:rsidRPr="00E53FE5">
              <w:rPr>
                <w:rFonts w:ascii="Calibri" w:hAnsi="Calibri" w:cs="Calibri"/>
                <w:lang w:val="en-CA"/>
              </w:rPr>
              <w:t>Self Assessment</w:t>
            </w:r>
            <w:proofErr w:type="spellEnd"/>
            <w:r w:rsidRPr="00E53FE5">
              <w:rPr>
                <w:rFonts w:ascii="Calibri" w:hAnsi="Calibri" w:cs="Calibri"/>
                <w:lang w:val="en-CA"/>
              </w:rPr>
              <w:t xml:space="preserve"> </w:t>
            </w:r>
          </w:p>
          <w:p w14:paraId="04030EE8" w14:textId="77777777"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jc w:val="center"/>
              <w:rPr>
                <w:rFonts w:ascii="Calibri" w:hAnsi="Calibri" w:cs="Calibri"/>
                <w:lang w:val="en-CA"/>
              </w:rPr>
            </w:pPr>
            <w:r w:rsidRPr="00E53FE5">
              <w:rPr>
                <w:rFonts w:ascii="Calibri" w:hAnsi="Calibri" w:cs="Calibri"/>
                <w:lang w:val="en-CA"/>
              </w:rPr>
              <w:t>(Take Home Final Examination)</w:t>
            </w:r>
          </w:p>
        </w:tc>
        <w:tc>
          <w:tcPr>
            <w:tcW w:w="2394" w:type="dxa"/>
          </w:tcPr>
          <w:p w14:paraId="045F7F4D" w14:textId="7DA2790F"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rPr>
                <w:rFonts w:ascii="Calibri" w:hAnsi="Calibri" w:cs="Calibri"/>
                <w:lang w:val="en-CA"/>
              </w:rPr>
            </w:pPr>
            <w:r>
              <w:rPr>
                <w:rFonts w:ascii="Calibri" w:hAnsi="Calibri" w:cs="Calibri"/>
                <w:b/>
                <w:lang w:val="en-CA"/>
              </w:rPr>
              <w:t>Dec 9</w:t>
            </w:r>
          </w:p>
          <w:p w14:paraId="5EA3561B" w14:textId="77777777"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rPr>
                <w:rFonts w:ascii="Calibri" w:hAnsi="Calibri" w:cs="Calibri"/>
                <w:lang w:val="en-CA"/>
              </w:rPr>
            </w:pPr>
            <w:r w:rsidRPr="00E53FE5">
              <w:rPr>
                <w:rFonts w:ascii="Calibri" w:hAnsi="Calibri" w:cs="Calibri"/>
                <w:lang w:val="en-CA"/>
              </w:rPr>
              <w:t>(Final Exam Period)</w:t>
            </w:r>
          </w:p>
        </w:tc>
        <w:tc>
          <w:tcPr>
            <w:tcW w:w="2394" w:type="dxa"/>
          </w:tcPr>
          <w:p w14:paraId="3B2B3F4C" w14:textId="77777777"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p>
          <w:p w14:paraId="05281942" w14:textId="77777777" w:rsidR="00156470" w:rsidRPr="00E53FE5"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after="38"/>
              <w:jc w:val="center"/>
              <w:rPr>
                <w:rFonts w:ascii="Calibri" w:hAnsi="Calibri" w:cs="Calibri"/>
                <w:lang w:val="en-CA"/>
              </w:rPr>
            </w:pPr>
            <w:r w:rsidRPr="00E53FE5">
              <w:rPr>
                <w:rFonts w:ascii="Calibri" w:hAnsi="Calibri" w:cs="Calibri"/>
                <w:lang w:val="en-CA"/>
              </w:rPr>
              <w:t>25%</w:t>
            </w:r>
          </w:p>
        </w:tc>
        <w:tc>
          <w:tcPr>
            <w:tcW w:w="2394" w:type="dxa"/>
          </w:tcPr>
          <w:p w14:paraId="6E5DB9DD" w14:textId="77777777" w:rsidR="00156470" w:rsidRPr="00EA3A34" w:rsidRDefault="00156470" w:rsidP="00CB0F42">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spacing w:before="82"/>
              <w:jc w:val="center"/>
              <w:rPr>
                <w:rFonts w:ascii="Calibri" w:hAnsi="Calibri" w:cs="Calibri"/>
                <w:lang w:val="en-CA"/>
              </w:rPr>
            </w:pPr>
            <w:r>
              <w:rPr>
                <w:rFonts w:ascii="Calibri" w:hAnsi="Calibri" w:cs="Calibri"/>
                <w:lang w:val="en-CA"/>
              </w:rPr>
              <w:t>3, 4 , 5 6, 7 &amp; 8</w:t>
            </w:r>
          </w:p>
        </w:tc>
      </w:tr>
    </w:tbl>
    <w:p w14:paraId="517B822F" w14:textId="77777777" w:rsidR="00244565" w:rsidRPr="00567E30" w:rsidRDefault="00244565" w:rsidP="00344E45">
      <w:pPr>
        <w:autoSpaceDE w:val="0"/>
        <w:autoSpaceDN w:val="0"/>
        <w:adjustRightInd w:val="0"/>
        <w:spacing w:after="0" w:line="240" w:lineRule="auto"/>
        <w:rPr>
          <w:rFonts w:cs="Times New Roman"/>
          <w:bCs/>
          <w:color w:val="000000"/>
          <w:sz w:val="24"/>
          <w:szCs w:val="24"/>
        </w:rPr>
      </w:pPr>
    </w:p>
    <w:p w14:paraId="0A3E219D" w14:textId="77777777" w:rsidR="00C03F89" w:rsidRDefault="00244565" w:rsidP="00344E45">
      <w:pPr>
        <w:autoSpaceDE w:val="0"/>
        <w:autoSpaceDN w:val="0"/>
        <w:adjustRightInd w:val="0"/>
        <w:spacing w:after="0" w:line="240" w:lineRule="auto"/>
        <w:rPr>
          <w:rFonts w:cs="Times New Roman"/>
          <w:b/>
          <w:bCs/>
          <w:color w:val="000000"/>
          <w:sz w:val="24"/>
          <w:szCs w:val="24"/>
        </w:rPr>
      </w:pPr>
      <w:r w:rsidRPr="00C03F89">
        <w:rPr>
          <w:rStyle w:val="Heading3Char"/>
        </w:rPr>
        <w:t>Additional Notes (if required):</w:t>
      </w:r>
      <w:r>
        <w:rPr>
          <w:rFonts w:cs="Times New Roman"/>
          <w:b/>
          <w:bCs/>
          <w:color w:val="000000"/>
          <w:sz w:val="24"/>
          <w:szCs w:val="24"/>
        </w:rPr>
        <w:t xml:space="preserve"> </w:t>
      </w:r>
    </w:p>
    <w:p w14:paraId="61EA78AA" w14:textId="77777777" w:rsidR="00244565" w:rsidRPr="00567E30" w:rsidRDefault="00244565" w:rsidP="00344E45">
      <w:pPr>
        <w:autoSpaceDE w:val="0"/>
        <w:autoSpaceDN w:val="0"/>
        <w:adjustRightInd w:val="0"/>
        <w:spacing w:after="0" w:line="240" w:lineRule="auto"/>
        <w:rPr>
          <w:rFonts w:cs="Times New Roman"/>
          <w:bCs/>
          <w:color w:val="FF0000"/>
          <w:sz w:val="24"/>
          <w:szCs w:val="24"/>
        </w:rPr>
      </w:pPr>
    </w:p>
    <w:p w14:paraId="7B23ED77" w14:textId="77777777" w:rsidR="00344E45" w:rsidRPr="00120B7B" w:rsidRDefault="00344E45" w:rsidP="00C03F89">
      <w:pPr>
        <w:pStyle w:val="Heading3"/>
      </w:pPr>
      <w:r w:rsidRPr="00120B7B">
        <w:t>Final examination date and time:</w:t>
      </w:r>
    </w:p>
    <w:p w14:paraId="2C59FB06" w14:textId="77777777" w:rsidR="001905AF" w:rsidRDefault="001905AF" w:rsidP="00344E45">
      <w:pPr>
        <w:autoSpaceDE w:val="0"/>
        <w:autoSpaceDN w:val="0"/>
        <w:adjustRightInd w:val="0"/>
        <w:spacing w:after="0" w:line="240" w:lineRule="auto"/>
        <w:rPr>
          <w:rFonts w:cs="Times New Roman"/>
          <w:bCs/>
          <w:color w:val="000000"/>
          <w:sz w:val="24"/>
          <w:szCs w:val="24"/>
        </w:rPr>
      </w:pPr>
    </w:p>
    <w:p w14:paraId="13DE262C" w14:textId="5DF55D42" w:rsidR="005352DC" w:rsidRDefault="005352DC" w:rsidP="00344E45">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December 9, Take Home Final</w:t>
      </w:r>
    </w:p>
    <w:p w14:paraId="5D0B418A" w14:textId="77777777" w:rsidR="005352DC" w:rsidRPr="00567E30" w:rsidRDefault="005352DC" w:rsidP="00344E45">
      <w:pPr>
        <w:autoSpaceDE w:val="0"/>
        <w:autoSpaceDN w:val="0"/>
        <w:adjustRightInd w:val="0"/>
        <w:spacing w:after="0" w:line="240" w:lineRule="auto"/>
        <w:rPr>
          <w:rFonts w:cs="Times New Roman"/>
          <w:bCs/>
          <w:color w:val="000000"/>
          <w:sz w:val="24"/>
          <w:szCs w:val="24"/>
        </w:rPr>
      </w:pPr>
    </w:p>
    <w:p w14:paraId="7D0F88F2" w14:textId="40616ED8" w:rsidR="00454DF4" w:rsidRDefault="001905AF" w:rsidP="005352DC">
      <w:pPr>
        <w:pStyle w:val="Heading3"/>
      </w:pPr>
      <w:r w:rsidRPr="00120B7B">
        <w:t>Final exam weighting:</w:t>
      </w:r>
    </w:p>
    <w:p w14:paraId="2907931B" w14:textId="0BCC86F0" w:rsidR="005352DC" w:rsidRDefault="005352DC" w:rsidP="00344E45">
      <w:pPr>
        <w:autoSpaceDE w:val="0"/>
        <w:autoSpaceDN w:val="0"/>
        <w:adjustRightInd w:val="0"/>
        <w:spacing w:after="0" w:line="240" w:lineRule="auto"/>
        <w:rPr>
          <w:rFonts w:cs="Times New Roman"/>
          <w:color w:val="000000"/>
          <w:sz w:val="24"/>
          <w:szCs w:val="24"/>
        </w:rPr>
      </w:pPr>
      <w:r>
        <w:rPr>
          <w:rFonts w:cs="Times New Roman"/>
          <w:color w:val="000000"/>
          <w:sz w:val="24"/>
          <w:szCs w:val="24"/>
        </w:rPr>
        <w:t>25%</w:t>
      </w:r>
    </w:p>
    <w:p w14:paraId="74E61D25" w14:textId="77777777" w:rsidR="005352DC" w:rsidRPr="00120B7B" w:rsidRDefault="005352DC" w:rsidP="00344E45">
      <w:pPr>
        <w:autoSpaceDE w:val="0"/>
        <w:autoSpaceDN w:val="0"/>
        <w:adjustRightInd w:val="0"/>
        <w:spacing w:after="0" w:line="240" w:lineRule="auto"/>
        <w:rPr>
          <w:rFonts w:cs="Times New Roman"/>
          <w:color w:val="000000"/>
          <w:sz w:val="24"/>
          <w:szCs w:val="24"/>
        </w:rPr>
      </w:pPr>
    </w:p>
    <w:p w14:paraId="5805B28F" w14:textId="77777777" w:rsidR="00344E45" w:rsidRPr="00120B7B" w:rsidRDefault="00454DF4" w:rsidP="00DC6544">
      <w:pPr>
        <w:pStyle w:val="Heading2"/>
      </w:pPr>
      <w:r w:rsidRPr="00120B7B">
        <w:t xml:space="preserve">Course </w:t>
      </w:r>
      <w:r w:rsidR="00344E45" w:rsidRPr="00120B7B">
        <w:t>Resources</w:t>
      </w:r>
    </w:p>
    <w:p w14:paraId="6DA00185" w14:textId="77777777" w:rsidR="00454DF4" w:rsidRPr="00567E30" w:rsidRDefault="00454DF4" w:rsidP="00344E45">
      <w:pPr>
        <w:autoSpaceDE w:val="0"/>
        <w:autoSpaceDN w:val="0"/>
        <w:adjustRightInd w:val="0"/>
        <w:spacing w:after="0" w:line="240" w:lineRule="auto"/>
        <w:rPr>
          <w:rFonts w:cs="Times New Roman"/>
          <w:color w:val="000000"/>
          <w:sz w:val="24"/>
          <w:szCs w:val="24"/>
        </w:rPr>
      </w:pPr>
    </w:p>
    <w:p w14:paraId="2E6748E6" w14:textId="77777777" w:rsidR="00344E45" w:rsidRPr="00120B7B" w:rsidRDefault="00344E45" w:rsidP="00C03F89">
      <w:pPr>
        <w:pStyle w:val="Heading3"/>
      </w:pPr>
      <w:r w:rsidRPr="00120B7B">
        <w:t>Required Texts:</w:t>
      </w:r>
    </w:p>
    <w:p w14:paraId="4B646384" w14:textId="77777777" w:rsidR="00344E45" w:rsidRPr="00120B7B" w:rsidRDefault="00344E45" w:rsidP="00344E45">
      <w:pPr>
        <w:autoSpaceDE w:val="0"/>
        <w:autoSpaceDN w:val="0"/>
        <w:adjustRightInd w:val="0"/>
        <w:spacing w:after="0" w:line="240" w:lineRule="auto"/>
        <w:rPr>
          <w:rFonts w:cs="Times New Roman"/>
          <w:color w:val="000000"/>
          <w:sz w:val="24"/>
          <w:szCs w:val="24"/>
        </w:rPr>
      </w:pPr>
    </w:p>
    <w:p w14:paraId="0F7C2A42" w14:textId="77777777" w:rsidR="005352DC" w:rsidRPr="001B009E" w:rsidRDefault="005352DC" w:rsidP="005352DC">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rPr>
          <w:rFonts w:ascii="Calibri" w:hAnsi="Calibri" w:cs="Calibri"/>
          <w:lang w:val="en-CA"/>
        </w:rPr>
      </w:pPr>
      <w:r w:rsidRPr="001B009E">
        <w:rPr>
          <w:rFonts w:ascii="Calibri" w:hAnsi="Calibri" w:cs="Calibri"/>
          <w:lang w:val="en-CA"/>
        </w:rPr>
        <w:t xml:space="preserve">Hay Group (2007). </w:t>
      </w:r>
      <w:r w:rsidRPr="001B009E">
        <w:rPr>
          <w:rFonts w:ascii="Calibri" w:hAnsi="Calibri" w:cs="Calibri"/>
          <w:i/>
          <w:lang w:val="en-CA"/>
        </w:rPr>
        <w:t>Kolb Learning Style Inventory</w:t>
      </w:r>
      <w:r>
        <w:rPr>
          <w:rFonts w:ascii="Calibri" w:hAnsi="Calibri" w:cs="Calibri"/>
          <w:i/>
          <w:lang w:val="en-CA"/>
        </w:rPr>
        <w:t xml:space="preserve"> Version 3.2</w:t>
      </w:r>
    </w:p>
    <w:p w14:paraId="296DEAD6" w14:textId="77777777" w:rsidR="005352DC" w:rsidRPr="001B009E" w:rsidRDefault="005352DC" w:rsidP="005352DC">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rPr>
          <w:rFonts w:ascii="Calibri" w:hAnsi="Calibri" w:cs="Calibri"/>
          <w:lang w:val="en-CA"/>
        </w:rPr>
      </w:pPr>
      <w:r w:rsidRPr="001B009E">
        <w:rPr>
          <w:rFonts w:ascii="Calibri" w:hAnsi="Calibri" w:cs="Calibri"/>
          <w:lang w:val="en-CA"/>
        </w:rPr>
        <w:t xml:space="preserve">Maloof, Joan (2005). </w:t>
      </w:r>
      <w:proofErr w:type="gramStart"/>
      <w:r w:rsidRPr="001B009E">
        <w:rPr>
          <w:rFonts w:ascii="Calibri" w:hAnsi="Calibri" w:cs="Calibri"/>
          <w:i/>
          <w:lang w:val="en-CA"/>
        </w:rPr>
        <w:t>Teaching the trees: lessons from the forest.</w:t>
      </w:r>
      <w:proofErr w:type="gramEnd"/>
      <w:r w:rsidRPr="001B009E">
        <w:rPr>
          <w:rFonts w:ascii="Calibri" w:hAnsi="Calibri" w:cs="Calibri"/>
          <w:lang w:val="en-CA"/>
        </w:rPr>
        <w:t xml:space="preserve"> </w:t>
      </w:r>
      <w:proofErr w:type="gramStart"/>
      <w:r w:rsidRPr="001B009E">
        <w:rPr>
          <w:rFonts w:ascii="Calibri" w:hAnsi="Calibri" w:cs="Calibri"/>
          <w:lang w:val="en-CA"/>
        </w:rPr>
        <w:t>Athens Georgia, University of Georgia Press.</w:t>
      </w:r>
      <w:proofErr w:type="gramEnd"/>
      <w:r w:rsidRPr="001B009E">
        <w:rPr>
          <w:rFonts w:ascii="Calibri" w:hAnsi="Calibri" w:cs="Calibri"/>
          <w:lang w:val="en-CA"/>
        </w:rPr>
        <w:t xml:space="preserve"> ISBN 0-8203-2743-3</w:t>
      </w:r>
      <w:r w:rsidRPr="001B009E">
        <w:rPr>
          <w:rFonts w:ascii="Calibri" w:hAnsi="Calibri" w:cs="Calibri"/>
          <w:lang w:val="en-CA"/>
        </w:rPr>
        <w:tab/>
      </w:r>
    </w:p>
    <w:p w14:paraId="78D6EACE" w14:textId="77777777" w:rsidR="005352DC" w:rsidRPr="001B009E" w:rsidRDefault="005352DC" w:rsidP="005352DC">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ind w:left="360" w:hanging="360"/>
        <w:rPr>
          <w:rFonts w:ascii="Calibri" w:hAnsi="Calibri" w:cs="Calibri"/>
          <w:lang w:val="en-CA"/>
        </w:rPr>
      </w:pPr>
      <w:proofErr w:type="gramStart"/>
      <w:r>
        <w:rPr>
          <w:rFonts w:ascii="Calibri" w:hAnsi="Calibri" w:cs="Calibri"/>
          <w:lang w:val="en-CA"/>
        </w:rPr>
        <w:t>Michael Gross,</w:t>
      </w:r>
      <w:r w:rsidRPr="001B009E">
        <w:rPr>
          <w:rFonts w:ascii="Calibri" w:hAnsi="Calibri" w:cs="Calibri"/>
          <w:lang w:val="en-CA"/>
        </w:rPr>
        <w:t xml:space="preserve"> Zimmerman, R.</w:t>
      </w:r>
      <w:r>
        <w:rPr>
          <w:rFonts w:ascii="Calibri" w:hAnsi="Calibri" w:cs="Calibri"/>
          <w:lang w:val="en-CA"/>
        </w:rPr>
        <w:t xml:space="preserve"> and </w:t>
      </w:r>
      <w:proofErr w:type="spellStart"/>
      <w:r>
        <w:rPr>
          <w:rFonts w:ascii="Calibri" w:hAnsi="Calibri" w:cs="Calibri"/>
          <w:lang w:val="en-CA"/>
        </w:rPr>
        <w:t>Bucholz</w:t>
      </w:r>
      <w:proofErr w:type="spellEnd"/>
      <w:r>
        <w:rPr>
          <w:rFonts w:ascii="Calibri" w:hAnsi="Calibri" w:cs="Calibri"/>
          <w:lang w:val="en-CA"/>
        </w:rPr>
        <w:t xml:space="preserve"> J.</w:t>
      </w:r>
      <w:r w:rsidRPr="001B009E">
        <w:rPr>
          <w:rFonts w:ascii="Calibri" w:hAnsi="Calibri" w:cs="Calibri"/>
          <w:lang w:val="en-CA"/>
        </w:rPr>
        <w:t xml:space="preserve"> </w:t>
      </w:r>
      <w:r w:rsidRPr="001B009E">
        <w:rPr>
          <w:rFonts w:ascii="Calibri" w:hAnsi="Calibri" w:cs="Calibri"/>
          <w:i/>
          <w:lang w:val="en-CA"/>
        </w:rPr>
        <w:t>Signs, trails and wayside exhibits.</w:t>
      </w:r>
      <w:proofErr w:type="gramEnd"/>
      <w:r w:rsidRPr="001B009E">
        <w:rPr>
          <w:rFonts w:ascii="Calibri" w:hAnsi="Calibri" w:cs="Calibri"/>
          <w:lang w:val="en-CA"/>
        </w:rPr>
        <w:t xml:space="preserve"> </w:t>
      </w:r>
      <w:proofErr w:type="gramStart"/>
      <w:r w:rsidRPr="001B009E">
        <w:rPr>
          <w:rFonts w:ascii="Calibri" w:hAnsi="Calibri" w:cs="Calibri"/>
          <w:lang w:val="en-CA"/>
        </w:rPr>
        <w:t>UW-SP Fo</w:t>
      </w:r>
      <w:r>
        <w:rPr>
          <w:rFonts w:ascii="Calibri" w:hAnsi="Calibri" w:cs="Calibri"/>
          <w:lang w:val="en-CA"/>
        </w:rPr>
        <w:t>undation Press.</w:t>
      </w:r>
      <w:proofErr w:type="gramEnd"/>
      <w:r>
        <w:rPr>
          <w:rFonts w:ascii="Calibri" w:hAnsi="Calibri" w:cs="Calibri"/>
          <w:lang w:val="en-CA"/>
        </w:rPr>
        <w:t xml:space="preserve"> </w:t>
      </w:r>
      <w:proofErr w:type="gramStart"/>
      <w:r>
        <w:rPr>
          <w:rFonts w:ascii="Calibri" w:hAnsi="Calibri" w:cs="Calibri"/>
          <w:lang w:val="en-CA"/>
        </w:rPr>
        <w:t>ISBN 0-932310-47</w:t>
      </w:r>
      <w:r w:rsidRPr="001B009E">
        <w:rPr>
          <w:rFonts w:ascii="Calibri" w:hAnsi="Calibri" w:cs="Calibri"/>
          <w:lang w:val="en-CA"/>
        </w:rPr>
        <w:t>-8.</w:t>
      </w:r>
      <w:proofErr w:type="gramEnd"/>
    </w:p>
    <w:p w14:paraId="67FAE395" w14:textId="77777777" w:rsidR="005352DC" w:rsidRPr="001B009E" w:rsidRDefault="005352DC" w:rsidP="005352DC">
      <w:pPr>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rPr>
          <w:rFonts w:ascii="Calibri" w:hAnsi="Calibri" w:cs="Calibri"/>
          <w:lang w:val="en-CA"/>
        </w:rPr>
      </w:pPr>
      <w:proofErr w:type="spellStart"/>
      <w:r w:rsidRPr="001B009E">
        <w:rPr>
          <w:rFonts w:ascii="Calibri" w:hAnsi="Calibri" w:cs="Calibri"/>
          <w:lang w:val="en-CA"/>
        </w:rPr>
        <w:t>Regnier</w:t>
      </w:r>
      <w:proofErr w:type="spellEnd"/>
      <w:r w:rsidRPr="001B009E">
        <w:rPr>
          <w:rFonts w:ascii="Calibri" w:hAnsi="Calibri" w:cs="Calibri"/>
          <w:lang w:val="en-CA"/>
        </w:rPr>
        <w:t xml:space="preserve"> K., Gross, M. and Zimmerman, R. </w:t>
      </w:r>
      <w:proofErr w:type="gramStart"/>
      <w:r w:rsidRPr="001B009E">
        <w:rPr>
          <w:rFonts w:ascii="Calibri" w:hAnsi="Calibri" w:cs="Calibri"/>
          <w:i/>
          <w:lang w:val="en-CA"/>
        </w:rPr>
        <w:t>The Interpreter's Guidebook</w:t>
      </w:r>
      <w:r w:rsidRPr="001B009E">
        <w:rPr>
          <w:rFonts w:ascii="Calibri" w:hAnsi="Calibri" w:cs="Calibri"/>
          <w:lang w:val="en-CA"/>
        </w:rPr>
        <w:t>.</w:t>
      </w:r>
      <w:proofErr w:type="gramEnd"/>
      <w:r w:rsidRPr="001B009E">
        <w:rPr>
          <w:rFonts w:ascii="Calibri" w:hAnsi="Calibri" w:cs="Calibri"/>
          <w:lang w:val="en-CA"/>
        </w:rPr>
        <w:t xml:space="preserve"> </w:t>
      </w:r>
      <w:proofErr w:type="gramStart"/>
      <w:r w:rsidRPr="001B009E">
        <w:rPr>
          <w:rFonts w:ascii="Calibri" w:hAnsi="Calibri" w:cs="Calibri"/>
          <w:lang w:val="en-CA"/>
        </w:rPr>
        <w:t>UW-SP Foundation Press.</w:t>
      </w:r>
      <w:proofErr w:type="gramEnd"/>
      <w:r w:rsidRPr="001B009E">
        <w:rPr>
          <w:rFonts w:ascii="Calibri" w:hAnsi="Calibri" w:cs="Calibri"/>
          <w:lang w:val="en-CA"/>
        </w:rPr>
        <w:t xml:space="preserve"> </w:t>
      </w:r>
      <w:proofErr w:type="gramStart"/>
      <w:r w:rsidRPr="001B009E">
        <w:rPr>
          <w:rFonts w:ascii="Calibri" w:hAnsi="Calibri" w:cs="Calibri"/>
          <w:lang w:val="en-CA"/>
        </w:rPr>
        <w:t>ISBN 0-932310-17-6.</w:t>
      </w:r>
      <w:proofErr w:type="gramEnd"/>
    </w:p>
    <w:p w14:paraId="7861A619" w14:textId="77777777" w:rsidR="00454DF4" w:rsidRPr="00567E30" w:rsidRDefault="00454DF4" w:rsidP="00344E45">
      <w:pPr>
        <w:autoSpaceDE w:val="0"/>
        <w:autoSpaceDN w:val="0"/>
        <w:adjustRightInd w:val="0"/>
        <w:spacing w:after="0" w:line="240" w:lineRule="auto"/>
        <w:rPr>
          <w:rFonts w:cs="Times New Roman"/>
          <w:bCs/>
          <w:color w:val="000000"/>
          <w:sz w:val="24"/>
          <w:szCs w:val="24"/>
        </w:rPr>
      </w:pPr>
    </w:p>
    <w:p w14:paraId="552E075D" w14:textId="77777777" w:rsidR="00344E45" w:rsidRPr="00120B7B" w:rsidRDefault="00344E45" w:rsidP="00C03F89">
      <w:pPr>
        <w:pStyle w:val="Heading3"/>
      </w:pPr>
      <w:r w:rsidRPr="00120B7B">
        <w:t>Recommended Texts:</w:t>
      </w:r>
    </w:p>
    <w:p w14:paraId="61DD6568" w14:textId="77777777" w:rsidR="00E41CD8" w:rsidRPr="00567E30" w:rsidRDefault="00E41CD8" w:rsidP="00E41CD8">
      <w:pPr>
        <w:autoSpaceDE w:val="0"/>
        <w:autoSpaceDN w:val="0"/>
        <w:adjustRightInd w:val="0"/>
        <w:spacing w:after="0" w:line="240" w:lineRule="auto"/>
        <w:rPr>
          <w:rFonts w:cs="Times New Roman"/>
          <w:bCs/>
          <w:color w:val="FF0000"/>
          <w:sz w:val="24"/>
          <w:szCs w:val="24"/>
        </w:rPr>
      </w:pPr>
    </w:p>
    <w:p w14:paraId="5512C602"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4C431025" w14:textId="77777777" w:rsidR="007F1643" w:rsidRPr="00120B7B" w:rsidRDefault="007F1643" w:rsidP="00C03F89">
      <w:pPr>
        <w:pStyle w:val="Heading3"/>
      </w:pPr>
      <w:r w:rsidRPr="00120B7B">
        <w:t>Lab Manual:</w:t>
      </w:r>
    </w:p>
    <w:p w14:paraId="43CF37FA" w14:textId="77777777" w:rsidR="00E41CD8" w:rsidRPr="00567E30" w:rsidRDefault="00E41CD8" w:rsidP="00E41CD8">
      <w:pPr>
        <w:autoSpaceDE w:val="0"/>
        <w:autoSpaceDN w:val="0"/>
        <w:adjustRightInd w:val="0"/>
        <w:spacing w:after="0" w:line="240" w:lineRule="auto"/>
        <w:rPr>
          <w:rFonts w:cs="Times New Roman"/>
          <w:bCs/>
          <w:color w:val="FF0000"/>
          <w:sz w:val="24"/>
          <w:szCs w:val="24"/>
        </w:rPr>
      </w:pPr>
    </w:p>
    <w:p w14:paraId="387A6E78"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4BECCD61" w14:textId="77777777" w:rsidR="00344E45" w:rsidRPr="00120B7B" w:rsidRDefault="00344E45" w:rsidP="00C03F89">
      <w:pPr>
        <w:pStyle w:val="Heading3"/>
      </w:pPr>
      <w:r w:rsidRPr="00120B7B">
        <w:t>Other Resources:</w:t>
      </w:r>
    </w:p>
    <w:p w14:paraId="568FEFA2"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06F9120B"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1C35ED11" w14:textId="77777777" w:rsidR="007F1643" w:rsidRPr="00120B7B" w:rsidRDefault="007F1643" w:rsidP="00C03F89">
      <w:pPr>
        <w:pStyle w:val="Heading3"/>
      </w:pPr>
      <w:r w:rsidRPr="00120B7B">
        <w:t>Field Trips:</w:t>
      </w:r>
    </w:p>
    <w:p w14:paraId="5BD45A13"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4BD44EEB"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2AE462B7" w14:textId="77777777" w:rsidR="007F1643" w:rsidRPr="00120B7B" w:rsidRDefault="007F1643" w:rsidP="00C03F89">
      <w:pPr>
        <w:pStyle w:val="Heading3"/>
      </w:pPr>
      <w:r w:rsidRPr="00120B7B">
        <w:t>Additional Costs:</w:t>
      </w:r>
    </w:p>
    <w:p w14:paraId="16ABDC0D"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70E4A37C" w14:textId="77777777" w:rsidR="007F1643" w:rsidRPr="00567E30" w:rsidRDefault="007F1643" w:rsidP="00344E45">
      <w:pPr>
        <w:autoSpaceDE w:val="0"/>
        <w:autoSpaceDN w:val="0"/>
        <w:adjustRightInd w:val="0"/>
        <w:spacing w:after="0" w:line="240" w:lineRule="auto"/>
        <w:rPr>
          <w:rFonts w:cs="Times New Roman"/>
          <w:color w:val="FF0000"/>
          <w:sz w:val="24"/>
          <w:szCs w:val="24"/>
        </w:rPr>
      </w:pPr>
    </w:p>
    <w:p w14:paraId="0E60D1A6" w14:textId="77777777" w:rsidR="00344E45" w:rsidRPr="00120B7B" w:rsidRDefault="00344E45" w:rsidP="00DC6544">
      <w:pPr>
        <w:pStyle w:val="Heading2"/>
      </w:pPr>
      <w:r w:rsidRPr="00120B7B">
        <w:t>Course Policies</w:t>
      </w:r>
    </w:p>
    <w:p w14:paraId="33577BB0" w14:textId="77777777" w:rsidR="007F1643" w:rsidRPr="00567E30" w:rsidRDefault="007F1643" w:rsidP="00344E45">
      <w:pPr>
        <w:autoSpaceDE w:val="0"/>
        <w:autoSpaceDN w:val="0"/>
        <w:adjustRightInd w:val="0"/>
        <w:spacing w:after="0" w:line="240" w:lineRule="auto"/>
        <w:rPr>
          <w:rFonts w:cs="Times New Roman"/>
          <w:color w:val="000000"/>
          <w:sz w:val="24"/>
          <w:szCs w:val="24"/>
        </w:rPr>
      </w:pPr>
    </w:p>
    <w:p w14:paraId="72203156" w14:textId="0BA3E36A" w:rsidR="007F1643" w:rsidRPr="00120B7B" w:rsidRDefault="007F1643" w:rsidP="00CB6271">
      <w:pPr>
        <w:pStyle w:val="Heading3"/>
      </w:pPr>
      <w:r w:rsidRPr="00120B7B">
        <w:t>Grading Policies</w:t>
      </w:r>
      <w:r w:rsidR="002A415C">
        <w:t>:</w:t>
      </w:r>
    </w:p>
    <w:p w14:paraId="5A47CEEB" w14:textId="77777777" w:rsidR="00CB6271" w:rsidRPr="00D914DD" w:rsidRDefault="00CB6271" w:rsidP="00CB6271">
      <w:pPr>
        <w:spacing w:after="0" w:line="240" w:lineRule="auto"/>
        <w:rPr>
          <w:bCs/>
          <w:sz w:val="24"/>
          <w:szCs w:val="24"/>
        </w:rPr>
      </w:pPr>
      <w:proofErr w:type="spellStart"/>
      <w:r w:rsidRPr="00D914DD">
        <w:rPr>
          <w:bCs/>
          <w:sz w:val="24"/>
          <w:szCs w:val="24"/>
        </w:rPr>
        <w:lastRenderedPageBreak/>
        <w:t>Turnitin</w:t>
      </w:r>
      <w:proofErr w:type="spellEnd"/>
      <w:r>
        <w:rPr>
          <w:bCs/>
          <w:sz w:val="24"/>
          <w:szCs w:val="24"/>
        </w:rPr>
        <w:t>:</w:t>
      </w:r>
    </w:p>
    <w:p w14:paraId="0FD9FD04" w14:textId="77777777" w:rsidR="00CB6271" w:rsidRPr="00D914DD" w:rsidRDefault="00CB6271" w:rsidP="00CB6271">
      <w:pPr>
        <w:spacing w:after="0" w:line="240" w:lineRule="auto"/>
        <w:rPr>
          <w:sz w:val="24"/>
          <w:szCs w:val="24"/>
        </w:rPr>
      </w:pPr>
      <w:r w:rsidRPr="00D914DD">
        <w:rPr>
          <w:iCs/>
          <w:sz w:val="24"/>
          <w:szCs w:val="24"/>
        </w:rPr>
        <w:t xml:space="preserve">In this course, we will be using </w:t>
      </w:r>
      <w:proofErr w:type="spellStart"/>
      <w:r w:rsidRPr="00D914DD">
        <w:rPr>
          <w:iCs/>
          <w:sz w:val="24"/>
          <w:szCs w:val="24"/>
        </w:rPr>
        <w:t>Turnitin</w:t>
      </w:r>
      <w:proofErr w:type="spellEnd"/>
      <w:r w:rsidRPr="00D914DD">
        <w:rPr>
          <w:iCs/>
          <w:sz w:val="24"/>
          <w:szCs w:val="24"/>
        </w:rPr>
        <w:t>, integrated with the CourseLink Dropbox tool, to detect possible plagiarism, unauthorized collaboration or copying as part of the ongoing efforts to maintain academic integrity at the University of Guelph.</w:t>
      </w:r>
    </w:p>
    <w:p w14:paraId="38CC4EA8" w14:textId="77777777" w:rsidR="00CB6271" w:rsidRPr="00D914DD" w:rsidRDefault="00CB6271" w:rsidP="00CB6271">
      <w:pPr>
        <w:spacing w:after="0" w:line="240" w:lineRule="auto"/>
        <w:rPr>
          <w:sz w:val="24"/>
          <w:szCs w:val="24"/>
        </w:rPr>
      </w:pPr>
      <w:r w:rsidRPr="00D914DD">
        <w:rPr>
          <w:iCs/>
          <w:sz w:val="24"/>
          <w:szCs w:val="24"/>
        </w:rPr>
        <w:t>All submitted assignments will be included as source documents in the Turnitin.com reference database solely for the purpose of detecting plagiarism of such papers. Use of the Turnitin.com service is subject to the Usage Policy posted on the Turnitin.com site.</w:t>
      </w:r>
    </w:p>
    <w:p w14:paraId="10F25275" w14:textId="77777777" w:rsidR="00CB6271" w:rsidRPr="00D914DD" w:rsidRDefault="00CB6271" w:rsidP="00CB6271">
      <w:pPr>
        <w:spacing w:after="0" w:line="240" w:lineRule="auto"/>
        <w:rPr>
          <w:iCs/>
          <w:sz w:val="24"/>
          <w:szCs w:val="24"/>
        </w:rPr>
      </w:pPr>
      <w:r w:rsidRPr="00D914DD">
        <w:rPr>
          <w:iCs/>
          <w:sz w:val="24"/>
          <w:szCs w:val="24"/>
        </w:rPr>
        <w:t xml:space="preserve">A major benefit of using </w:t>
      </w:r>
      <w:proofErr w:type="spellStart"/>
      <w:r w:rsidRPr="00D914DD">
        <w:rPr>
          <w:iCs/>
          <w:sz w:val="24"/>
          <w:szCs w:val="24"/>
        </w:rPr>
        <w:t>Turnitin</w:t>
      </w:r>
      <w:proofErr w:type="spellEnd"/>
      <w:r w:rsidRPr="00D914DD">
        <w:rPr>
          <w:iCs/>
          <w:sz w:val="24"/>
          <w:szCs w:val="24"/>
        </w:rPr>
        <w:t xml:space="preserve"> is that students will be able to educate and empower themselves in preventing academic misconduct. In this course, you may screen your own assignments through </w:t>
      </w:r>
      <w:proofErr w:type="spellStart"/>
      <w:r w:rsidRPr="00D914DD">
        <w:rPr>
          <w:iCs/>
          <w:sz w:val="24"/>
          <w:szCs w:val="24"/>
        </w:rPr>
        <w:t>Turnitin</w:t>
      </w:r>
      <w:proofErr w:type="spellEnd"/>
      <w:r w:rsidRPr="00D914DD">
        <w:rPr>
          <w:iCs/>
          <w:sz w:val="24"/>
          <w:szCs w:val="24"/>
        </w:rPr>
        <w:t xml:space="preserve"> as many times as you wish before the due date. You will be able to see and print reports that show you exactly where you have properly and improperly referenced the outside sources and materials in your assignment.</w:t>
      </w:r>
    </w:p>
    <w:p w14:paraId="3B521AA9" w14:textId="77777777" w:rsidR="00CB6271" w:rsidRPr="00B94522" w:rsidRDefault="00CB6271" w:rsidP="00CB6271">
      <w:pPr>
        <w:spacing w:after="0" w:line="240" w:lineRule="auto"/>
      </w:pPr>
    </w:p>
    <w:p w14:paraId="57D59C29" w14:textId="77777777" w:rsidR="00CB6271" w:rsidRPr="005F58E1" w:rsidRDefault="00CB6271" w:rsidP="00CB6271">
      <w:pPr>
        <w:autoSpaceDE w:val="0"/>
        <w:autoSpaceDN w:val="0"/>
        <w:adjustRightInd w:val="0"/>
        <w:spacing w:after="0" w:line="240" w:lineRule="auto"/>
        <w:rPr>
          <w:rFonts w:cs="Times New Roman"/>
          <w:color w:val="000000"/>
          <w:sz w:val="24"/>
          <w:szCs w:val="24"/>
          <w:lang w:val="en-CA"/>
        </w:rPr>
      </w:pPr>
      <w:r w:rsidRPr="005F58E1">
        <w:rPr>
          <w:rFonts w:cs="Times New Roman"/>
          <w:color w:val="000000"/>
          <w:sz w:val="24"/>
          <w:szCs w:val="24"/>
          <w:lang w:val="en-CA"/>
        </w:rPr>
        <w:t>Extensions</w:t>
      </w:r>
      <w:r>
        <w:rPr>
          <w:rFonts w:cs="Times New Roman"/>
          <w:color w:val="000000"/>
          <w:sz w:val="24"/>
          <w:szCs w:val="24"/>
          <w:lang w:val="en-CA"/>
        </w:rPr>
        <w:t xml:space="preserve"> Policy</w:t>
      </w:r>
      <w:r w:rsidRPr="005F58E1">
        <w:rPr>
          <w:rFonts w:cs="Times New Roman"/>
          <w:color w:val="000000"/>
          <w:sz w:val="24"/>
          <w:szCs w:val="24"/>
          <w:lang w:val="en-CA"/>
        </w:rPr>
        <w:t>:</w:t>
      </w:r>
    </w:p>
    <w:p w14:paraId="38D4B7C6" w14:textId="77777777" w:rsidR="00CB6271" w:rsidRPr="005F58E1" w:rsidRDefault="00CB6271" w:rsidP="00CB6271">
      <w:pPr>
        <w:autoSpaceDE w:val="0"/>
        <w:autoSpaceDN w:val="0"/>
        <w:adjustRightInd w:val="0"/>
        <w:spacing w:after="0" w:line="240" w:lineRule="auto"/>
        <w:rPr>
          <w:rFonts w:cs="Times New Roman"/>
          <w:color w:val="000000"/>
          <w:sz w:val="24"/>
          <w:szCs w:val="24"/>
          <w:lang w:val="en-CA"/>
        </w:rPr>
      </w:pPr>
      <w:r w:rsidRPr="005F58E1">
        <w:rPr>
          <w:rFonts w:cs="Times New Roman"/>
          <w:color w:val="000000"/>
          <w:sz w:val="24"/>
          <w:szCs w:val="24"/>
          <w:lang w:val="en-CA"/>
        </w:rPr>
        <w:t xml:space="preserve">Any request for an extension must be e-mailed to awatson@uoguelph.ca before the assignment due date. Your e-mail request for an extension must have your completed work to date for the assignment attached. No extension will be granted if you have not completed what I consider to be a reasonable amount of work on the assignment. </w:t>
      </w:r>
    </w:p>
    <w:p w14:paraId="539AE977" w14:textId="77777777" w:rsidR="00CB6271" w:rsidRPr="005F58E1" w:rsidRDefault="00CB6271" w:rsidP="00CB6271">
      <w:pPr>
        <w:autoSpaceDE w:val="0"/>
        <w:autoSpaceDN w:val="0"/>
        <w:adjustRightInd w:val="0"/>
        <w:spacing w:after="0" w:line="240" w:lineRule="auto"/>
        <w:rPr>
          <w:rFonts w:cs="Times New Roman"/>
          <w:color w:val="000000"/>
          <w:sz w:val="24"/>
          <w:szCs w:val="24"/>
        </w:rPr>
      </w:pPr>
    </w:p>
    <w:p w14:paraId="78FB5F75" w14:textId="77777777" w:rsidR="00CB6271" w:rsidRPr="005F58E1" w:rsidRDefault="00CB6271" w:rsidP="00CB6271">
      <w:pPr>
        <w:autoSpaceDE w:val="0"/>
        <w:autoSpaceDN w:val="0"/>
        <w:adjustRightInd w:val="0"/>
        <w:spacing w:after="0" w:line="240" w:lineRule="auto"/>
        <w:rPr>
          <w:rFonts w:cs="Times New Roman"/>
          <w:color w:val="000000"/>
          <w:sz w:val="24"/>
          <w:szCs w:val="24"/>
        </w:rPr>
      </w:pPr>
      <w:r w:rsidRPr="005F58E1">
        <w:rPr>
          <w:rFonts w:cs="Times New Roman"/>
          <w:color w:val="000000"/>
          <w:sz w:val="24"/>
          <w:szCs w:val="24"/>
        </w:rPr>
        <w:t>Policy on Late Assignments:</w:t>
      </w:r>
    </w:p>
    <w:p w14:paraId="5E89F48D" w14:textId="77777777" w:rsidR="00CB6271" w:rsidRPr="001D5270" w:rsidRDefault="00CB6271" w:rsidP="00CB6271">
      <w:pPr>
        <w:autoSpaceDE w:val="0"/>
        <w:autoSpaceDN w:val="0"/>
        <w:adjustRightInd w:val="0"/>
        <w:spacing w:after="0" w:line="240" w:lineRule="auto"/>
        <w:rPr>
          <w:rFonts w:cs="Times New Roman"/>
          <w:color w:val="000000"/>
          <w:sz w:val="24"/>
          <w:szCs w:val="24"/>
          <w:lang w:val="en-CA"/>
        </w:rPr>
      </w:pPr>
      <w:r w:rsidRPr="001D5270">
        <w:rPr>
          <w:rFonts w:cs="Times New Roman"/>
          <w:color w:val="000000"/>
          <w:sz w:val="24"/>
          <w:szCs w:val="24"/>
          <w:lang w:val="en-CA"/>
        </w:rPr>
        <w:t>Any assignment submitted after the due date will be considered late and there will be grade reductions based upon the following schedule:</w:t>
      </w:r>
    </w:p>
    <w:p w14:paraId="6D77B889" w14:textId="77777777" w:rsidR="00CB6271" w:rsidRPr="001D5270" w:rsidRDefault="00CB6271" w:rsidP="00CB6271">
      <w:pPr>
        <w:numPr>
          <w:ilvl w:val="0"/>
          <w:numId w:val="3"/>
        </w:numPr>
        <w:autoSpaceDE w:val="0"/>
        <w:autoSpaceDN w:val="0"/>
        <w:adjustRightInd w:val="0"/>
        <w:spacing w:after="0" w:line="240" w:lineRule="auto"/>
        <w:rPr>
          <w:rFonts w:cs="Times New Roman"/>
          <w:color w:val="000000"/>
          <w:sz w:val="24"/>
          <w:szCs w:val="24"/>
          <w:lang w:val="en-CA"/>
        </w:rPr>
      </w:pPr>
      <w:r w:rsidRPr="001D5270">
        <w:rPr>
          <w:rFonts w:cs="Times New Roman"/>
          <w:color w:val="000000"/>
          <w:sz w:val="24"/>
          <w:szCs w:val="24"/>
          <w:lang w:val="en-CA"/>
        </w:rPr>
        <w:t>1</w:t>
      </w:r>
      <w:r w:rsidRPr="001D5270">
        <w:rPr>
          <w:rFonts w:cs="Times New Roman"/>
          <w:color w:val="000000"/>
          <w:sz w:val="24"/>
          <w:szCs w:val="24"/>
          <w:vertAlign w:val="superscript"/>
          <w:lang w:val="en-CA"/>
        </w:rPr>
        <w:t>st</w:t>
      </w:r>
      <w:r w:rsidRPr="001D5270">
        <w:rPr>
          <w:rFonts w:cs="Times New Roman"/>
          <w:color w:val="000000"/>
          <w:sz w:val="24"/>
          <w:szCs w:val="24"/>
          <w:lang w:val="en-CA"/>
        </w:rPr>
        <w:t>, 2</w:t>
      </w:r>
      <w:r w:rsidRPr="001D5270">
        <w:rPr>
          <w:rFonts w:cs="Times New Roman"/>
          <w:color w:val="000000"/>
          <w:sz w:val="24"/>
          <w:szCs w:val="24"/>
          <w:vertAlign w:val="superscript"/>
          <w:lang w:val="en-CA"/>
        </w:rPr>
        <w:t>nd</w:t>
      </w:r>
      <w:r w:rsidRPr="001D5270">
        <w:rPr>
          <w:rFonts w:cs="Times New Roman"/>
          <w:color w:val="000000"/>
          <w:sz w:val="24"/>
          <w:szCs w:val="24"/>
          <w:lang w:val="en-CA"/>
        </w:rPr>
        <w:t xml:space="preserve"> and 3</w:t>
      </w:r>
      <w:r w:rsidRPr="001D5270">
        <w:rPr>
          <w:rFonts w:cs="Times New Roman"/>
          <w:color w:val="000000"/>
          <w:sz w:val="24"/>
          <w:szCs w:val="24"/>
          <w:vertAlign w:val="superscript"/>
          <w:lang w:val="en-CA"/>
        </w:rPr>
        <w:t>rd</w:t>
      </w:r>
      <w:r w:rsidRPr="001D5270">
        <w:rPr>
          <w:rFonts w:cs="Times New Roman"/>
          <w:color w:val="000000"/>
          <w:sz w:val="24"/>
          <w:szCs w:val="24"/>
          <w:lang w:val="en-CA"/>
        </w:rPr>
        <w:t xml:space="preserve"> day late: 10% of assignment grade value reduction for each day.</w:t>
      </w:r>
    </w:p>
    <w:p w14:paraId="24EF4E84" w14:textId="77777777" w:rsidR="00CB6271" w:rsidRPr="001D5270" w:rsidRDefault="00CB6271" w:rsidP="00CB6271">
      <w:pPr>
        <w:numPr>
          <w:ilvl w:val="0"/>
          <w:numId w:val="3"/>
        </w:numPr>
        <w:autoSpaceDE w:val="0"/>
        <w:autoSpaceDN w:val="0"/>
        <w:adjustRightInd w:val="0"/>
        <w:spacing w:after="0" w:line="240" w:lineRule="auto"/>
        <w:rPr>
          <w:rFonts w:cs="Times New Roman"/>
          <w:color w:val="000000"/>
          <w:sz w:val="24"/>
          <w:szCs w:val="24"/>
          <w:lang w:val="en-CA"/>
        </w:rPr>
      </w:pPr>
      <w:r w:rsidRPr="001D5270">
        <w:rPr>
          <w:rFonts w:cs="Times New Roman"/>
          <w:color w:val="000000"/>
          <w:sz w:val="24"/>
          <w:szCs w:val="24"/>
          <w:lang w:val="en-CA"/>
        </w:rPr>
        <w:t xml:space="preserve">4th </w:t>
      </w:r>
      <w:r>
        <w:rPr>
          <w:rFonts w:cs="Times New Roman"/>
          <w:color w:val="000000"/>
          <w:sz w:val="24"/>
          <w:szCs w:val="24"/>
          <w:lang w:val="en-CA"/>
        </w:rPr>
        <w:t xml:space="preserve">and subsequent </w:t>
      </w:r>
      <w:r w:rsidRPr="001D5270">
        <w:rPr>
          <w:rFonts w:cs="Times New Roman"/>
          <w:color w:val="000000"/>
          <w:sz w:val="24"/>
          <w:szCs w:val="24"/>
          <w:lang w:val="en-CA"/>
        </w:rPr>
        <w:t>day</w:t>
      </w:r>
      <w:r>
        <w:rPr>
          <w:rFonts w:cs="Times New Roman"/>
          <w:color w:val="000000"/>
          <w:sz w:val="24"/>
          <w:szCs w:val="24"/>
          <w:lang w:val="en-CA"/>
        </w:rPr>
        <w:t>s</w:t>
      </w:r>
      <w:r w:rsidRPr="001D5270">
        <w:rPr>
          <w:rFonts w:cs="Times New Roman"/>
          <w:color w:val="000000"/>
          <w:sz w:val="24"/>
          <w:szCs w:val="24"/>
          <w:lang w:val="en-CA"/>
        </w:rPr>
        <w:t xml:space="preserve"> late: an additional 5% of assignment grade value reduction</w:t>
      </w:r>
      <w:r>
        <w:rPr>
          <w:rFonts w:cs="Times New Roman"/>
          <w:color w:val="000000"/>
          <w:sz w:val="24"/>
          <w:szCs w:val="24"/>
          <w:lang w:val="en-CA"/>
        </w:rPr>
        <w:t xml:space="preserve"> for each day.</w:t>
      </w:r>
    </w:p>
    <w:p w14:paraId="0CB1870B" w14:textId="77777777" w:rsidR="004973B0" w:rsidRPr="00120B7B" w:rsidRDefault="004973B0" w:rsidP="004973B0">
      <w:pPr>
        <w:autoSpaceDE w:val="0"/>
        <w:autoSpaceDN w:val="0"/>
        <w:adjustRightInd w:val="0"/>
        <w:spacing w:after="0" w:line="240" w:lineRule="auto"/>
        <w:rPr>
          <w:rFonts w:cs="Times New Roman"/>
          <w:color w:val="000000"/>
          <w:sz w:val="24"/>
          <w:szCs w:val="24"/>
        </w:rPr>
      </w:pPr>
    </w:p>
    <w:p w14:paraId="119677F5" w14:textId="77777777" w:rsidR="004973B0" w:rsidRPr="00120B7B" w:rsidRDefault="004973B0" w:rsidP="00C03F89">
      <w:pPr>
        <w:pStyle w:val="Heading3"/>
        <w:rPr>
          <w:lang w:val="en-GB"/>
        </w:rPr>
      </w:pPr>
      <w:r w:rsidRPr="00120B7B">
        <w:rPr>
          <w:lang w:val="en-GB"/>
        </w:rPr>
        <w:t>Course Policy on Group Work:</w:t>
      </w:r>
    </w:p>
    <w:p w14:paraId="5484A601" w14:textId="77777777" w:rsidR="004973B0" w:rsidRPr="00567E30" w:rsidRDefault="004973B0" w:rsidP="004973B0">
      <w:pPr>
        <w:autoSpaceDE w:val="0"/>
        <w:autoSpaceDN w:val="0"/>
        <w:adjustRightInd w:val="0"/>
        <w:spacing w:after="0" w:line="240" w:lineRule="auto"/>
        <w:rPr>
          <w:rFonts w:cs="Times New Roman"/>
          <w:color w:val="000000"/>
          <w:sz w:val="24"/>
          <w:szCs w:val="24"/>
          <w:lang w:val="en-GB"/>
        </w:rPr>
      </w:pPr>
    </w:p>
    <w:p w14:paraId="34277800" w14:textId="77777777" w:rsidR="00CB6271" w:rsidRPr="005F58E1" w:rsidRDefault="00CB6271" w:rsidP="00CB6271">
      <w:pPr>
        <w:autoSpaceDE w:val="0"/>
        <w:autoSpaceDN w:val="0"/>
        <w:adjustRightInd w:val="0"/>
        <w:spacing w:after="0" w:line="240" w:lineRule="auto"/>
        <w:rPr>
          <w:rFonts w:cs="Times New Roman"/>
          <w:color w:val="000000"/>
          <w:sz w:val="24"/>
          <w:szCs w:val="24"/>
        </w:rPr>
      </w:pPr>
      <w:r w:rsidRPr="005F58E1">
        <w:rPr>
          <w:rFonts w:cs="Times New Roman"/>
          <w:color w:val="000000"/>
          <w:sz w:val="24"/>
          <w:szCs w:val="24"/>
        </w:rPr>
        <w:t>Group work is not allowed for any of the graded activities.</w:t>
      </w:r>
    </w:p>
    <w:p w14:paraId="01D82EB0" w14:textId="77777777" w:rsidR="004973B0" w:rsidRPr="00567E30" w:rsidRDefault="004973B0" w:rsidP="00344E45">
      <w:pPr>
        <w:autoSpaceDE w:val="0"/>
        <w:autoSpaceDN w:val="0"/>
        <w:adjustRightInd w:val="0"/>
        <w:spacing w:after="0" w:line="240" w:lineRule="auto"/>
        <w:rPr>
          <w:rFonts w:cs="Times New Roman"/>
          <w:color w:val="000000"/>
          <w:sz w:val="24"/>
          <w:szCs w:val="24"/>
        </w:rPr>
      </w:pPr>
    </w:p>
    <w:p w14:paraId="5D83C06C" w14:textId="77777777" w:rsidR="004973B0" w:rsidRPr="00120B7B" w:rsidRDefault="004973B0" w:rsidP="00C03F89">
      <w:pPr>
        <w:pStyle w:val="Heading3"/>
      </w:pPr>
      <w:r w:rsidRPr="00120B7B">
        <w:t>Course Policy regarding use of electronic devices and recording of lectures</w:t>
      </w:r>
      <w:r w:rsidR="00DC6544">
        <w:t>:</w:t>
      </w:r>
    </w:p>
    <w:p w14:paraId="2279C8B4" w14:textId="77777777" w:rsidR="004973B0" w:rsidRPr="00567E30" w:rsidRDefault="004973B0" w:rsidP="004973B0">
      <w:pPr>
        <w:autoSpaceDE w:val="0"/>
        <w:autoSpaceDN w:val="0"/>
        <w:adjustRightInd w:val="0"/>
        <w:spacing w:after="0" w:line="240" w:lineRule="auto"/>
        <w:rPr>
          <w:rFonts w:cs="Times New Roman"/>
          <w:sz w:val="24"/>
          <w:szCs w:val="24"/>
        </w:rPr>
      </w:pPr>
    </w:p>
    <w:p w14:paraId="75DF740F" w14:textId="77777777" w:rsidR="00CB6271" w:rsidRPr="005F58E1" w:rsidRDefault="00CB6271" w:rsidP="00CB6271">
      <w:pPr>
        <w:autoSpaceDE w:val="0"/>
        <w:autoSpaceDN w:val="0"/>
        <w:adjustRightInd w:val="0"/>
        <w:spacing w:after="0" w:line="240" w:lineRule="auto"/>
        <w:rPr>
          <w:rStyle w:val="Emphasis"/>
          <w:b w:val="0"/>
          <w:i w:val="0"/>
          <w:color w:val="auto"/>
        </w:rPr>
      </w:pPr>
      <w:r w:rsidRPr="005F58E1">
        <w:rPr>
          <w:rStyle w:val="Emphasis"/>
          <w:b w:val="0"/>
          <w:i w:val="0"/>
          <w:color w:val="auto"/>
        </w:rPr>
        <w:t>Electronic recording of classes is expressly forbidden without consent of the instructor. When recordings are permitted they are solely for the use of the authorized student and may not be reproduced, or transmitted to others, without the express written consent of the instructor.</w:t>
      </w:r>
    </w:p>
    <w:p w14:paraId="1125DAA3" w14:textId="77777777" w:rsidR="004973B0" w:rsidRPr="00567E30" w:rsidRDefault="004973B0" w:rsidP="004973B0">
      <w:pPr>
        <w:autoSpaceDE w:val="0"/>
        <w:autoSpaceDN w:val="0"/>
        <w:adjustRightInd w:val="0"/>
        <w:spacing w:after="0" w:line="240" w:lineRule="auto"/>
        <w:rPr>
          <w:rFonts w:cs="Times New Roman"/>
          <w:color w:val="FF0000"/>
          <w:sz w:val="24"/>
          <w:szCs w:val="24"/>
          <w:lang w:val="en-GB"/>
        </w:rPr>
      </w:pPr>
    </w:p>
    <w:p w14:paraId="74416C63" w14:textId="77777777" w:rsidR="004973B0" w:rsidRPr="00120B7B" w:rsidRDefault="003F36E1" w:rsidP="00DC6544">
      <w:pPr>
        <w:pStyle w:val="Heading2"/>
        <w:rPr>
          <w:lang w:val="en-GB"/>
        </w:rPr>
      </w:pPr>
      <w:r w:rsidRPr="00120B7B">
        <w:rPr>
          <w:lang w:val="en-GB"/>
        </w:rPr>
        <w:t>University Policies</w:t>
      </w:r>
    </w:p>
    <w:p w14:paraId="0CE8159E" w14:textId="77777777" w:rsidR="003F36E1" w:rsidRPr="00567E30" w:rsidRDefault="003F36E1" w:rsidP="004973B0">
      <w:pPr>
        <w:autoSpaceDE w:val="0"/>
        <w:autoSpaceDN w:val="0"/>
        <w:adjustRightInd w:val="0"/>
        <w:spacing w:after="0" w:line="240" w:lineRule="auto"/>
        <w:rPr>
          <w:rFonts w:cs="Times New Roman"/>
          <w:color w:val="FF0000"/>
          <w:sz w:val="24"/>
          <w:szCs w:val="24"/>
          <w:lang w:val="en-GB"/>
        </w:rPr>
      </w:pPr>
    </w:p>
    <w:p w14:paraId="685501A8" w14:textId="50882C68" w:rsidR="007F1643" w:rsidRPr="00120B7B" w:rsidRDefault="007F1643" w:rsidP="00C03F89">
      <w:pPr>
        <w:pStyle w:val="Heading3"/>
      </w:pPr>
      <w:r w:rsidRPr="00120B7B">
        <w:t>Academic Consideration</w:t>
      </w:r>
      <w:r w:rsidR="002A415C">
        <w:t>:</w:t>
      </w:r>
    </w:p>
    <w:p w14:paraId="202D73FC"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0AC74EE3" w14:textId="77777777" w:rsidR="00C1785B" w:rsidRPr="008E71E8" w:rsidRDefault="00EF5F86" w:rsidP="00344E45">
      <w:pPr>
        <w:autoSpaceDE w:val="0"/>
        <w:autoSpaceDN w:val="0"/>
        <w:adjustRightInd w:val="0"/>
        <w:spacing w:after="0" w:line="240" w:lineRule="auto"/>
        <w:rPr>
          <w:rFonts w:eastAsia="Times New Roman" w:cs="Times New Roman"/>
          <w:sz w:val="24"/>
          <w:szCs w:val="24"/>
        </w:rPr>
      </w:pPr>
      <w:r w:rsidRPr="008E71E8">
        <w:rPr>
          <w:rFonts w:eastAsia="Times New Roman" w:cs="Times New Roman"/>
          <w:sz w:val="24"/>
          <w:szCs w:val="24"/>
        </w:rPr>
        <w:t>The University of Guelph is committed to supporting students in their learning experiences and responding to their individual needs</w:t>
      </w:r>
      <w:r w:rsidR="00C1785B" w:rsidRPr="008E71E8">
        <w:rPr>
          <w:rFonts w:eastAsia="Times New Roman" w:cs="Times New Roman"/>
          <w:sz w:val="24"/>
          <w:szCs w:val="24"/>
        </w:rPr>
        <w:t xml:space="preserve"> and is </w:t>
      </w:r>
      <w:r w:rsidRPr="008E71E8">
        <w:rPr>
          <w:rFonts w:eastAsia="Times New Roman" w:cs="Times New Roman"/>
          <w:sz w:val="24"/>
          <w:szCs w:val="24"/>
        </w:rPr>
        <w:t xml:space="preserve">aware that a variety of situations or events beyond the student's control may affect academic performance. Support is provided to accommodate </w:t>
      </w:r>
      <w:r w:rsidRPr="008E71E8">
        <w:rPr>
          <w:rFonts w:eastAsia="Times New Roman" w:cs="Times New Roman"/>
          <w:sz w:val="24"/>
          <w:szCs w:val="24"/>
        </w:rPr>
        <w:lastRenderedPageBreak/>
        <w:t>academic needs in the face of personal difficulties or unforeseen events</w:t>
      </w:r>
      <w:r w:rsidR="00C1785B" w:rsidRPr="008E71E8">
        <w:rPr>
          <w:rFonts w:eastAsia="Times New Roman" w:cs="Times New Roman"/>
          <w:sz w:val="24"/>
          <w:szCs w:val="24"/>
        </w:rPr>
        <w:t xml:space="preserve"> in the form of Academic Consideration.</w:t>
      </w:r>
    </w:p>
    <w:p w14:paraId="1B2A00C1" w14:textId="77777777" w:rsidR="00C1785B" w:rsidRPr="008E71E8" w:rsidRDefault="00C1785B" w:rsidP="00344E45">
      <w:pPr>
        <w:autoSpaceDE w:val="0"/>
        <w:autoSpaceDN w:val="0"/>
        <w:adjustRightInd w:val="0"/>
        <w:spacing w:after="0" w:line="240" w:lineRule="auto"/>
        <w:rPr>
          <w:rFonts w:eastAsia="Times New Roman" w:cs="Times New Roman"/>
          <w:sz w:val="24"/>
          <w:szCs w:val="24"/>
        </w:rPr>
      </w:pPr>
    </w:p>
    <w:p w14:paraId="3292FD46" w14:textId="3147CDD4" w:rsidR="003B30A7" w:rsidRPr="00120B7B" w:rsidRDefault="003B30A7" w:rsidP="00344E45">
      <w:pPr>
        <w:autoSpaceDE w:val="0"/>
        <w:autoSpaceDN w:val="0"/>
        <w:adjustRightInd w:val="0"/>
        <w:spacing w:after="0" w:line="240" w:lineRule="auto"/>
        <w:rPr>
          <w:rFonts w:cs="Times New Roman"/>
          <w:color w:val="000000"/>
          <w:sz w:val="24"/>
          <w:szCs w:val="24"/>
        </w:rPr>
      </w:pPr>
      <w:r>
        <w:rPr>
          <w:rFonts w:eastAsia="Times New Roman" w:cs="Times New Roman"/>
          <w:sz w:val="24"/>
          <w:szCs w:val="24"/>
        </w:rPr>
        <w:t xml:space="preserve">Information on regulations and procedures for Academic Consideration, Appeals and Petitions, including categories, grounds, timelines and appeals can be found in </w:t>
      </w:r>
      <w:hyperlink r:id="rId7" w:tgtFrame="_blank" w:history="1">
        <w:r>
          <w:rPr>
            <w:rStyle w:val="Hyperlink"/>
            <w:rFonts w:eastAsia="Times New Roman" w:cs="Times New Roman"/>
            <w:sz w:val="24"/>
            <w:szCs w:val="24"/>
          </w:rPr>
          <w:t xml:space="preserve">Section VIII (Undergraduate Degree </w:t>
        </w:r>
        <w:r w:rsidR="00E6754D">
          <w:rPr>
            <w:rStyle w:val="Hyperlink"/>
            <w:rFonts w:eastAsia="Times New Roman" w:cs="Times New Roman"/>
            <w:sz w:val="24"/>
            <w:szCs w:val="24"/>
          </w:rPr>
          <w:t>Regulations and</w:t>
        </w:r>
        <w:r>
          <w:rPr>
            <w:rStyle w:val="Hyperlink"/>
            <w:rFonts w:eastAsia="Times New Roman" w:cs="Times New Roman"/>
            <w:sz w:val="24"/>
            <w:szCs w:val="24"/>
          </w:rPr>
          <w:t xml:space="preserve"> Procedures) of the Undergraduate Calendar</w:t>
        </w:r>
      </w:hyperlink>
      <w:r>
        <w:rPr>
          <w:rFonts w:eastAsia="Times New Roman" w:cs="Times New Roman"/>
          <w:color w:val="000000"/>
          <w:sz w:val="24"/>
          <w:szCs w:val="24"/>
        </w:rPr>
        <w:t>.</w:t>
      </w:r>
    </w:p>
    <w:p w14:paraId="2AB001E7" w14:textId="77777777" w:rsidR="00E6754D" w:rsidRPr="00567E30" w:rsidRDefault="00E6754D" w:rsidP="00C03F89">
      <w:pPr>
        <w:pStyle w:val="Heading3"/>
        <w:rPr>
          <w:b w:val="0"/>
        </w:rPr>
      </w:pPr>
    </w:p>
    <w:p w14:paraId="3E0FA59F" w14:textId="131C6FBF" w:rsidR="007F1643" w:rsidRPr="00120B7B" w:rsidRDefault="007F1643" w:rsidP="00C03F89">
      <w:pPr>
        <w:pStyle w:val="Heading3"/>
      </w:pPr>
      <w:r w:rsidRPr="00120B7B">
        <w:t>Academic Misconduct</w:t>
      </w:r>
      <w:r w:rsidR="002A415C">
        <w:t>:</w:t>
      </w:r>
    </w:p>
    <w:p w14:paraId="79519682" w14:textId="77777777" w:rsidR="004973B0" w:rsidRPr="00120B7B" w:rsidRDefault="004973B0" w:rsidP="00344E45">
      <w:pPr>
        <w:autoSpaceDE w:val="0"/>
        <w:autoSpaceDN w:val="0"/>
        <w:adjustRightInd w:val="0"/>
        <w:spacing w:after="0" w:line="240" w:lineRule="auto"/>
        <w:rPr>
          <w:rFonts w:cs="Times New Roman"/>
          <w:color w:val="000000"/>
          <w:sz w:val="24"/>
          <w:szCs w:val="24"/>
        </w:rPr>
      </w:pPr>
    </w:p>
    <w:p w14:paraId="4A07E50C"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upholding the highest standards of academic integrity and it is</w:t>
      </w:r>
      <w:r w:rsidR="002D14A4" w:rsidRPr="00120B7B">
        <w:rPr>
          <w:rFonts w:cs="Times New Roman"/>
          <w:color w:val="000000"/>
          <w:sz w:val="24"/>
          <w:szCs w:val="24"/>
        </w:rPr>
        <w:t xml:space="preserve"> </w:t>
      </w:r>
      <w:r w:rsidRPr="00120B7B">
        <w:rPr>
          <w:rFonts w:cs="Times New Roman"/>
          <w:color w:val="000000"/>
          <w:sz w:val="24"/>
          <w:szCs w:val="24"/>
        </w:rPr>
        <w:t>the responsibility of all memb</w:t>
      </w:r>
      <w:r w:rsidR="007F1643" w:rsidRPr="00120B7B">
        <w:rPr>
          <w:rFonts w:cs="Times New Roman"/>
          <w:color w:val="000000"/>
          <w:sz w:val="24"/>
          <w:szCs w:val="24"/>
        </w:rPr>
        <w:t xml:space="preserve">ers of the University community, </w:t>
      </w:r>
      <w:r w:rsidRPr="00120B7B">
        <w:rPr>
          <w:rFonts w:cs="Times New Roman"/>
          <w:color w:val="000000"/>
          <w:sz w:val="24"/>
          <w:szCs w:val="24"/>
        </w:rPr>
        <w:t>faculty, staff, and students  to be aware</w:t>
      </w:r>
      <w:r w:rsidR="002D14A4" w:rsidRPr="00120B7B">
        <w:rPr>
          <w:rFonts w:cs="Times New Roman"/>
          <w:color w:val="000000"/>
          <w:sz w:val="24"/>
          <w:szCs w:val="24"/>
        </w:rPr>
        <w:t xml:space="preserve"> </w:t>
      </w:r>
      <w:r w:rsidRPr="00120B7B">
        <w:rPr>
          <w:rFonts w:cs="Times New Roman"/>
          <w:color w:val="000000"/>
          <w:sz w:val="24"/>
          <w:szCs w:val="24"/>
        </w:rPr>
        <w:t>of what constitutes academic misconduct and to do as much as possible to prevent academic offences</w:t>
      </w:r>
      <w:r w:rsidR="002D14A4" w:rsidRPr="00120B7B">
        <w:rPr>
          <w:rFonts w:cs="Times New Roman"/>
          <w:color w:val="000000"/>
          <w:sz w:val="24"/>
          <w:szCs w:val="24"/>
        </w:rPr>
        <w:t xml:space="preserve"> </w:t>
      </w:r>
      <w:r w:rsidRPr="00120B7B">
        <w:rPr>
          <w:rFonts w:cs="Times New Roman"/>
          <w:color w:val="000000"/>
          <w:sz w:val="24"/>
          <w:szCs w:val="24"/>
        </w:rPr>
        <w:t xml:space="preserve">from occurring. </w:t>
      </w:r>
    </w:p>
    <w:p w14:paraId="2BEAE5E3"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6D81F7D9"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University of Guelph students have the responsibility of abiding by the University's</w:t>
      </w:r>
      <w:r w:rsidR="002D14A4" w:rsidRPr="00120B7B">
        <w:rPr>
          <w:rFonts w:cs="Times New Roman"/>
          <w:color w:val="000000"/>
          <w:sz w:val="24"/>
          <w:szCs w:val="24"/>
        </w:rPr>
        <w:t xml:space="preserve"> </w:t>
      </w:r>
      <w:r w:rsidRPr="00120B7B">
        <w:rPr>
          <w:rFonts w:cs="Times New Roman"/>
          <w:color w:val="000000"/>
          <w:sz w:val="24"/>
          <w:szCs w:val="24"/>
        </w:rPr>
        <w:t>policy on academic misconduct regardless of their location of study; faculty, staff and students have the</w:t>
      </w:r>
      <w:r w:rsidR="002D14A4" w:rsidRPr="00120B7B">
        <w:rPr>
          <w:rFonts w:cs="Times New Roman"/>
          <w:color w:val="000000"/>
          <w:sz w:val="24"/>
          <w:szCs w:val="24"/>
        </w:rPr>
        <w:t xml:space="preserve"> </w:t>
      </w:r>
      <w:r w:rsidRPr="00120B7B">
        <w:rPr>
          <w:rFonts w:cs="Times New Roman"/>
          <w:color w:val="000000"/>
          <w:sz w:val="24"/>
          <w:szCs w:val="24"/>
        </w:rPr>
        <w:t>responsibility of supporting an environment that discourages misconduct. Students need to remain aware</w:t>
      </w:r>
      <w:r w:rsidR="002D14A4" w:rsidRPr="00120B7B">
        <w:rPr>
          <w:rFonts w:cs="Times New Roman"/>
          <w:color w:val="000000"/>
          <w:sz w:val="24"/>
          <w:szCs w:val="24"/>
        </w:rPr>
        <w:t xml:space="preserve"> </w:t>
      </w:r>
      <w:r w:rsidRPr="00120B7B">
        <w:rPr>
          <w:rFonts w:cs="Times New Roman"/>
          <w:color w:val="000000"/>
          <w:sz w:val="24"/>
          <w:szCs w:val="24"/>
        </w:rPr>
        <w:t>that instructors have access to and the right to use electronic and other means of detection. Please note:</w:t>
      </w:r>
      <w:r w:rsidR="002D14A4" w:rsidRPr="00120B7B">
        <w:rPr>
          <w:rFonts w:cs="Times New Roman"/>
          <w:color w:val="000000"/>
          <w:sz w:val="24"/>
          <w:szCs w:val="24"/>
        </w:rPr>
        <w:t xml:space="preserve"> </w:t>
      </w:r>
      <w:r w:rsidRPr="00120B7B">
        <w:rPr>
          <w:rFonts w:cs="Times New Roman"/>
          <w:color w:val="000000"/>
          <w:sz w:val="24"/>
          <w:szCs w:val="24"/>
        </w:rPr>
        <w:t>Whether or not a student intended to commit academic misconduct is not relevant for a finding of guilt</w:t>
      </w:r>
      <w:r w:rsidR="007F1643" w:rsidRPr="00120B7B">
        <w:rPr>
          <w:rFonts w:cs="Times New Roman"/>
          <w:color w:val="000000"/>
          <w:sz w:val="24"/>
          <w:szCs w:val="24"/>
        </w:rPr>
        <w:t xml:space="preserve">. </w:t>
      </w:r>
      <w:r w:rsidRPr="00120B7B">
        <w:rPr>
          <w:rFonts w:cs="Times New Roman"/>
          <w:color w:val="000000"/>
          <w:sz w:val="24"/>
          <w:szCs w:val="24"/>
        </w:rPr>
        <w:t>Hurried or careless submission of assignments does not excuse students from responsibility for verifying</w:t>
      </w:r>
      <w:r w:rsidR="00243317" w:rsidRPr="00120B7B">
        <w:rPr>
          <w:rFonts w:cs="Times New Roman"/>
          <w:color w:val="000000"/>
          <w:sz w:val="24"/>
          <w:szCs w:val="24"/>
        </w:rPr>
        <w:t xml:space="preserve"> </w:t>
      </w:r>
      <w:r w:rsidRPr="00120B7B">
        <w:rPr>
          <w:rFonts w:cs="Times New Roman"/>
          <w:color w:val="000000"/>
          <w:sz w:val="24"/>
          <w:szCs w:val="24"/>
        </w:rPr>
        <w:t>the academic integrity of their work before submitting it. Students who are in any doubt as to whether an</w:t>
      </w:r>
      <w:r w:rsidR="00243317" w:rsidRPr="00120B7B">
        <w:rPr>
          <w:rFonts w:cs="Times New Roman"/>
          <w:color w:val="000000"/>
          <w:sz w:val="24"/>
          <w:szCs w:val="24"/>
        </w:rPr>
        <w:t xml:space="preserve"> </w:t>
      </w:r>
      <w:r w:rsidRPr="00120B7B">
        <w:rPr>
          <w:rFonts w:cs="Times New Roman"/>
          <w:color w:val="000000"/>
          <w:sz w:val="24"/>
          <w:szCs w:val="24"/>
        </w:rPr>
        <w:t>action on their part could be construed as an academic offence should consult with a faculty member or</w:t>
      </w:r>
      <w:r w:rsidR="00243317" w:rsidRPr="00120B7B">
        <w:rPr>
          <w:rFonts w:cs="Times New Roman"/>
          <w:color w:val="000000"/>
          <w:sz w:val="24"/>
          <w:szCs w:val="24"/>
        </w:rPr>
        <w:t xml:space="preserve"> </w:t>
      </w:r>
      <w:r w:rsidRPr="00120B7B">
        <w:rPr>
          <w:rFonts w:cs="Times New Roman"/>
          <w:color w:val="000000"/>
          <w:sz w:val="24"/>
          <w:szCs w:val="24"/>
        </w:rPr>
        <w:t xml:space="preserve">faculty advisor. </w:t>
      </w:r>
    </w:p>
    <w:p w14:paraId="2E0E3D7D"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7359AF69" w14:textId="4DD1D136" w:rsidR="00DD7338" w:rsidRDefault="00402818" w:rsidP="00344E45">
      <w:pPr>
        <w:autoSpaceDE w:val="0"/>
        <w:autoSpaceDN w:val="0"/>
        <w:adjustRightInd w:val="0"/>
        <w:spacing w:after="0" w:line="240" w:lineRule="auto"/>
        <w:rPr>
          <w:rFonts w:cs="Times New Roman"/>
          <w:color w:val="000000"/>
          <w:sz w:val="24"/>
          <w:szCs w:val="24"/>
        </w:rPr>
      </w:pPr>
      <w:r>
        <w:rPr>
          <w:rFonts w:cs="Times New Roman"/>
          <w:color w:val="000000"/>
          <w:sz w:val="24"/>
          <w:szCs w:val="24"/>
        </w:rPr>
        <w:t>Detailed information regarding the Academic Misconduct p</w:t>
      </w:r>
      <w:r w:rsidR="00344E45" w:rsidRPr="00120B7B">
        <w:rPr>
          <w:rFonts w:cs="Times New Roman"/>
          <w:color w:val="000000"/>
          <w:sz w:val="24"/>
          <w:szCs w:val="24"/>
        </w:rPr>
        <w:t xml:space="preserve">olicy </w:t>
      </w:r>
      <w:r>
        <w:rPr>
          <w:rFonts w:cs="Times New Roman"/>
          <w:color w:val="000000"/>
          <w:sz w:val="24"/>
          <w:szCs w:val="24"/>
        </w:rPr>
        <w:t>is available in</w:t>
      </w:r>
      <w:r w:rsidRPr="008E71E8">
        <w:rPr>
          <w:rFonts w:eastAsia="Times New Roman" w:cs="Times New Roman"/>
          <w:sz w:val="24"/>
          <w:szCs w:val="24"/>
        </w:rPr>
        <w:t xml:space="preserve"> </w:t>
      </w:r>
      <w:hyperlink r:id="rId8" w:history="1">
        <w:r w:rsidRPr="00E6754D">
          <w:rPr>
            <w:rStyle w:val="Hyperlink"/>
            <w:rFonts w:cs="Times New Roman"/>
            <w:sz w:val="24"/>
            <w:szCs w:val="24"/>
          </w:rPr>
          <w:t>Section VIII (Undergraduate Degree Regulations and Procedures</w:t>
        </w:r>
        <w:r w:rsidR="00E6754D" w:rsidRPr="00E6754D">
          <w:rPr>
            <w:rStyle w:val="Hyperlink"/>
            <w:rFonts w:cs="Times New Roman"/>
            <w:sz w:val="24"/>
            <w:szCs w:val="24"/>
          </w:rPr>
          <w:t>) of the Undergraduate Calendar</w:t>
        </w:r>
      </w:hyperlink>
      <w:r w:rsidR="00E6754D">
        <w:rPr>
          <w:rFonts w:cs="Times New Roman"/>
          <w:color w:val="000000"/>
          <w:sz w:val="24"/>
          <w:szCs w:val="24"/>
        </w:rPr>
        <w:t>.</w:t>
      </w:r>
      <w:r w:rsidRPr="008E71E8">
        <w:rPr>
          <w:rFonts w:cs="Times New Roman"/>
          <w:color w:val="000000"/>
          <w:sz w:val="24"/>
          <w:szCs w:val="24"/>
        </w:rPr>
        <w:t xml:space="preserve"> </w:t>
      </w:r>
    </w:p>
    <w:p w14:paraId="52AB4887" w14:textId="77777777" w:rsidR="00402818" w:rsidRPr="00567E30" w:rsidRDefault="00402818" w:rsidP="00344E45">
      <w:pPr>
        <w:autoSpaceDE w:val="0"/>
        <w:autoSpaceDN w:val="0"/>
        <w:adjustRightInd w:val="0"/>
        <w:spacing w:after="0" w:line="240" w:lineRule="auto"/>
        <w:rPr>
          <w:rFonts w:cs="Times New Roman"/>
          <w:bCs/>
          <w:color w:val="000000"/>
          <w:sz w:val="24"/>
          <w:szCs w:val="24"/>
        </w:rPr>
      </w:pPr>
    </w:p>
    <w:p w14:paraId="100A46C7" w14:textId="44F79D52" w:rsidR="00344E45" w:rsidRPr="00120B7B" w:rsidRDefault="007F1643" w:rsidP="00C03F89">
      <w:pPr>
        <w:pStyle w:val="Heading3"/>
      </w:pPr>
      <w:r w:rsidRPr="00120B7B">
        <w:t>Accessibility</w:t>
      </w:r>
      <w:r w:rsidR="002A415C">
        <w:t>:</w:t>
      </w:r>
    </w:p>
    <w:p w14:paraId="7549EAB3" w14:textId="77777777" w:rsidR="007F1643" w:rsidRPr="00567E30" w:rsidRDefault="007F1643" w:rsidP="00344E45">
      <w:pPr>
        <w:autoSpaceDE w:val="0"/>
        <w:autoSpaceDN w:val="0"/>
        <w:adjustRightInd w:val="0"/>
        <w:spacing w:after="0" w:line="240" w:lineRule="auto"/>
        <w:rPr>
          <w:rFonts w:cs="Times New Roman"/>
          <w:bCs/>
          <w:color w:val="000000"/>
          <w:sz w:val="24"/>
          <w:szCs w:val="24"/>
        </w:rPr>
      </w:pPr>
    </w:p>
    <w:p w14:paraId="2FBDCDE3"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creating a barrier-free environment. Providing services for</w:t>
      </w:r>
      <w:r w:rsidR="00243317" w:rsidRPr="00120B7B">
        <w:rPr>
          <w:rFonts w:cs="Times New Roman"/>
          <w:color w:val="000000"/>
          <w:sz w:val="24"/>
          <w:szCs w:val="24"/>
        </w:rPr>
        <w:t xml:space="preserve"> </w:t>
      </w:r>
      <w:r w:rsidRPr="00120B7B">
        <w:rPr>
          <w:rFonts w:cs="Times New Roman"/>
          <w:color w:val="000000"/>
          <w:sz w:val="24"/>
          <w:szCs w:val="24"/>
        </w:rPr>
        <w:t>students is a shared responsibility among students, faculty and administrators. This relationship is based</w:t>
      </w:r>
      <w:r w:rsidR="00243317" w:rsidRPr="00120B7B">
        <w:rPr>
          <w:rFonts w:cs="Times New Roman"/>
          <w:color w:val="000000"/>
          <w:sz w:val="24"/>
          <w:szCs w:val="24"/>
        </w:rPr>
        <w:t xml:space="preserve"> </w:t>
      </w:r>
      <w:r w:rsidRPr="00120B7B">
        <w:rPr>
          <w:rFonts w:cs="Times New Roman"/>
          <w:color w:val="000000"/>
          <w:sz w:val="24"/>
          <w:szCs w:val="24"/>
        </w:rPr>
        <w:t>on respect of individual rights, the dignity of the individual and the University community's shared</w:t>
      </w:r>
      <w:r w:rsidR="00243317" w:rsidRPr="00120B7B">
        <w:rPr>
          <w:rFonts w:cs="Times New Roman"/>
          <w:color w:val="000000"/>
          <w:sz w:val="24"/>
          <w:szCs w:val="24"/>
        </w:rPr>
        <w:t xml:space="preserve"> </w:t>
      </w:r>
      <w:r w:rsidRPr="00120B7B">
        <w:rPr>
          <w:rFonts w:cs="Times New Roman"/>
          <w:color w:val="000000"/>
          <w:sz w:val="24"/>
          <w:szCs w:val="24"/>
        </w:rPr>
        <w:t>commitment to an open and supportive learning environment. Students requiring service or</w:t>
      </w:r>
      <w:r w:rsidR="00243317" w:rsidRPr="00120B7B">
        <w:rPr>
          <w:rFonts w:cs="Times New Roman"/>
          <w:color w:val="000000"/>
          <w:sz w:val="24"/>
          <w:szCs w:val="24"/>
        </w:rPr>
        <w:t xml:space="preserve"> </w:t>
      </w:r>
      <w:r w:rsidRPr="00120B7B">
        <w:rPr>
          <w:rFonts w:cs="Times New Roman"/>
          <w:color w:val="000000"/>
          <w:sz w:val="24"/>
          <w:szCs w:val="24"/>
        </w:rPr>
        <w:t>accommodation, whether due to an identified, ongoing disability or a short-term disability should contact</w:t>
      </w:r>
      <w:r w:rsidR="00243317" w:rsidRPr="00120B7B">
        <w:rPr>
          <w:rFonts w:cs="Times New Roman"/>
          <w:color w:val="000000"/>
          <w:sz w:val="24"/>
          <w:szCs w:val="24"/>
        </w:rPr>
        <w:t xml:space="preserve"> </w:t>
      </w:r>
      <w:r w:rsidRPr="00120B7B">
        <w:rPr>
          <w:rFonts w:cs="Times New Roman"/>
          <w:color w:val="000000"/>
          <w:sz w:val="24"/>
          <w:szCs w:val="24"/>
        </w:rPr>
        <w:t xml:space="preserve">the </w:t>
      </w:r>
      <w:r w:rsidR="00063D9B">
        <w:rPr>
          <w:rFonts w:cs="Times New Roman"/>
          <w:color w:val="000000"/>
          <w:sz w:val="24"/>
          <w:szCs w:val="24"/>
        </w:rPr>
        <w:t>Student Accessibility Services (SAS), formerly Centre for Students</w:t>
      </w:r>
      <w:r w:rsidRPr="00120B7B">
        <w:rPr>
          <w:rFonts w:cs="Times New Roman"/>
          <w:color w:val="000000"/>
          <w:sz w:val="24"/>
          <w:szCs w:val="24"/>
        </w:rPr>
        <w:t xml:space="preserve"> with Disabilities</w:t>
      </w:r>
      <w:r w:rsidR="00063D9B">
        <w:rPr>
          <w:rFonts w:cs="Times New Roman"/>
          <w:color w:val="000000"/>
          <w:sz w:val="24"/>
          <w:szCs w:val="24"/>
        </w:rPr>
        <w:t xml:space="preserve"> (CSD), </w:t>
      </w:r>
      <w:r w:rsidRPr="00120B7B">
        <w:rPr>
          <w:rFonts w:cs="Times New Roman"/>
          <w:color w:val="000000"/>
          <w:sz w:val="24"/>
          <w:szCs w:val="24"/>
        </w:rPr>
        <w:t xml:space="preserve">as soon as possible. </w:t>
      </w:r>
    </w:p>
    <w:p w14:paraId="1F9056DB"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422933C6" w14:textId="7F0F7EC1" w:rsidR="00DD7338" w:rsidRDefault="00344E45" w:rsidP="00344E45">
      <w:pPr>
        <w:autoSpaceDE w:val="0"/>
        <w:autoSpaceDN w:val="0"/>
        <w:adjustRightInd w:val="0"/>
        <w:spacing w:after="0" w:line="240" w:lineRule="auto"/>
      </w:pPr>
      <w:r w:rsidRPr="00120B7B">
        <w:rPr>
          <w:rFonts w:cs="Times New Roman"/>
          <w:color w:val="000000"/>
          <w:sz w:val="24"/>
          <w:szCs w:val="24"/>
        </w:rPr>
        <w:t xml:space="preserve">For more information, contact </w:t>
      </w:r>
      <w:r w:rsidR="00063D9B">
        <w:rPr>
          <w:rFonts w:cs="Times New Roman"/>
          <w:color w:val="000000"/>
          <w:sz w:val="24"/>
          <w:szCs w:val="24"/>
        </w:rPr>
        <w:t>SAS</w:t>
      </w:r>
      <w:r w:rsidRPr="00120B7B">
        <w:rPr>
          <w:rFonts w:cs="Times New Roman"/>
          <w:color w:val="000000"/>
          <w:sz w:val="24"/>
          <w:szCs w:val="24"/>
        </w:rPr>
        <w:t xml:space="preserve"> at 519-824-412</w:t>
      </w:r>
      <w:r w:rsidR="00063D9B">
        <w:rPr>
          <w:rFonts w:cs="Times New Roman"/>
          <w:color w:val="000000"/>
          <w:sz w:val="24"/>
          <w:szCs w:val="24"/>
        </w:rPr>
        <w:t>0 ext. 56208 or email sas</w:t>
      </w:r>
      <w:r w:rsidRPr="00120B7B">
        <w:rPr>
          <w:rFonts w:cs="Times New Roman"/>
          <w:color w:val="000000"/>
          <w:sz w:val="24"/>
          <w:szCs w:val="24"/>
        </w:rPr>
        <w:t xml:space="preserve">@uoguelph.ca or </w:t>
      </w:r>
      <w:r w:rsidR="008E71E8">
        <w:rPr>
          <w:rFonts w:cs="Times New Roman"/>
          <w:color w:val="000000"/>
          <w:sz w:val="24"/>
          <w:szCs w:val="24"/>
        </w:rPr>
        <w:t>visit</w:t>
      </w:r>
      <w:r w:rsidRPr="00120B7B">
        <w:rPr>
          <w:rFonts w:cs="Times New Roman"/>
          <w:color w:val="000000"/>
          <w:sz w:val="24"/>
          <w:szCs w:val="24"/>
        </w:rPr>
        <w:t xml:space="preserve"> the </w:t>
      </w:r>
      <w:hyperlink r:id="rId9" w:history="1">
        <w:r w:rsidR="008E71E8" w:rsidRPr="0088531D">
          <w:rPr>
            <w:rStyle w:val="Hyperlink"/>
            <w:rFonts w:cs="Times New Roman"/>
            <w:sz w:val="24"/>
            <w:szCs w:val="24"/>
          </w:rPr>
          <w:t xml:space="preserve">Student Accessibility Services </w:t>
        </w:r>
        <w:r w:rsidRPr="0088531D">
          <w:rPr>
            <w:rStyle w:val="Hyperlink"/>
            <w:rFonts w:cs="Times New Roman"/>
            <w:sz w:val="24"/>
            <w:szCs w:val="24"/>
          </w:rPr>
          <w:t>website</w:t>
        </w:r>
        <w:r w:rsidR="008E71E8" w:rsidRPr="0088531D">
          <w:rPr>
            <w:rStyle w:val="Hyperlink"/>
            <w:rFonts w:cs="Times New Roman"/>
            <w:sz w:val="24"/>
            <w:szCs w:val="24"/>
          </w:rPr>
          <w:t xml:space="preserve"> </w:t>
        </w:r>
        <w:r w:rsidR="0088531D" w:rsidRPr="0088531D">
          <w:rPr>
            <w:rStyle w:val="Hyperlink"/>
            <w:rFonts w:cs="Times New Roman"/>
            <w:sz w:val="24"/>
            <w:szCs w:val="24"/>
          </w:rPr>
          <w:t>(http://www.uoguelph.ca/csd/)</w:t>
        </w:r>
      </w:hyperlink>
      <w:r w:rsidR="0088531D">
        <w:rPr>
          <w:rFonts w:cs="Times New Roman"/>
          <w:color w:val="000000"/>
          <w:sz w:val="24"/>
          <w:szCs w:val="24"/>
        </w:rPr>
        <w:t xml:space="preserve">. </w:t>
      </w:r>
    </w:p>
    <w:p w14:paraId="209D7FCA" w14:textId="77777777" w:rsidR="0088531D" w:rsidRPr="0088531D" w:rsidRDefault="0088531D" w:rsidP="00344E45">
      <w:pPr>
        <w:autoSpaceDE w:val="0"/>
        <w:autoSpaceDN w:val="0"/>
        <w:adjustRightInd w:val="0"/>
        <w:spacing w:after="0" w:line="240" w:lineRule="auto"/>
        <w:rPr>
          <w:rStyle w:val="Hyperlink"/>
          <w:color w:val="auto"/>
          <w:u w:val="none"/>
        </w:rPr>
      </w:pPr>
    </w:p>
    <w:p w14:paraId="00C53010" w14:textId="77777777" w:rsidR="00801D9A" w:rsidRDefault="00344E45" w:rsidP="00801D9A">
      <w:pPr>
        <w:pStyle w:val="Heading3"/>
      </w:pPr>
      <w:r w:rsidRPr="00120B7B">
        <w:t>Course Evaluation Inform</w:t>
      </w:r>
      <w:r w:rsidR="004973B0" w:rsidRPr="00120B7B">
        <w:t>ation</w:t>
      </w:r>
      <w:r w:rsidR="002A415C">
        <w:t>:</w:t>
      </w:r>
    </w:p>
    <w:p w14:paraId="5283682C" w14:textId="77777777" w:rsidR="00801D9A" w:rsidRDefault="00801D9A" w:rsidP="00801D9A">
      <w:pPr>
        <w:autoSpaceDE w:val="0"/>
        <w:autoSpaceDN w:val="0"/>
        <w:adjustRightInd w:val="0"/>
        <w:spacing w:after="0" w:line="240" w:lineRule="auto"/>
        <w:rPr>
          <w:rFonts w:ascii="Calibri" w:hAnsi="Calibri"/>
          <w:color w:val="000000"/>
          <w:sz w:val="24"/>
          <w:szCs w:val="24"/>
        </w:rPr>
      </w:pPr>
    </w:p>
    <w:p w14:paraId="3A4D35EF" w14:textId="77777777" w:rsidR="00801D9A" w:rsidRDefault="00801D9A" w:rsidP="00801D9A">
      <w:pPr>
        <w:autoSpaceDE w:val="0"/>
        <w:autoSpaceDN w:val="0"/>
        <w:adjustRightInd w:val="0"/>
        <w:spacing w:after="0" w:line="240" w:lineRule="auto"/>
        <w:rPr>
          <w:rFonts w:cs="Times New Roman"/>
          <w:color w:val="000000"/>
          <w:sz w:val="24"/>
          <w:szCs w:val="24"/>
        </w:rPr>
      </w:pPr>
      <w:r w:rsidRPr="00801D9A">
        <w:rPr>
          <w:rFonts w:cs="Times New Roman"/>
          <w:color w:val="000000"/>
          <w:sz w:val="24"/>
          <w:szCs w:val="24"/>
          <w:lang w:val="en-CA"/>
        </w:rPr>
        <w:t xml:space="preserve">End of semester course and instructor evaluations provide students the opportunity to have their comments and opinions </w:t>
      </w:r>
      <w:r w:rsidRPr="00801D9A">
        <w:rPr>
          <w:rFonts w:cs="Times New Roman"/>
          <w:color w:val="000000"/>
          <w:sz w:val="24"/>
          <w:szCs w:val="24"/>
        </w:rPr>
        <w:t xml:space="preserve">used as an important component in the Faculty Tenure and </w:t>
      </w:r>
      <w:r w:rsidRPr="00801D9A">
        <w:rPr>
          <w:rFonts w:cs="Times New Roman"/>
          <w:color w:val="000000"/>
          <w:sz w:val="24"/>
          <w:szCs w:val="24"/>
        </w:rPr>
        <w:lastRenderedPageBreak/>
        <w:t>Promotion process, and as valuable feedback to help instructors enhance the quality of their teaching effectiveness and course delivery. </w:t>
      </w:r>
    </w:p>
    <w:p w14:paraId="07FD7CDB" w14:textId="77777777" w:rsidR="00801D9A" w:rsidRDefault="00801D9A" w:rsidP="00801D9A">
      <w:pPr>
        <w:autoSpaceDE w:val="0"/>
        <w:autoSpaceDN w:val="0"/>
        <w:adjustRightInd w:val="0"/>
        <w:spacing w:after="0" w:line="240" w:lineRule="auto"/>
        <w:rPr>
          <w:rFonts w:cs="Times New Roman"/>
          <w:color w:val="000000"/>
          <w:sz w:val="24"/>
          <w:szCs w:val="24"/>
        </w:rPr>
      </w:pPr>
    </w:p>
    <w:p w14:paraId="7B7C6F5C" w14:textId="3F1AF388" w:rsidR="00801D9A" w:rsidRPr="00801D9A" w:rsidRDefault="005E1477" w:rsidP="00801D9A">
      <w:pPr>
        <w:autoSpaceDE w:val="0"/>
        <w:autoSpaceDN w:val="0"/>
        <w:adjustRightInd w:val="0"/>
        <w:spacing w:after="0" w:line="240" w:lineRule="auto"/>
        <w:rPr>
          <w:rFonts w:cs="Times New Roman"/>
          <w:color w:val="000000"/>
          <w:sz w:val="24"/>
          <w:szCs w:val="24"/>
        </w:rPr>
      </w:pPr>
      <w:r w:rsidRPr="00801D9A">
        <w:rPr>
          <w:rFonts w:ascii="Calibri" w:hAnsi="Calibri"/>
          <w:color w:val="000000"/>
          <w:sz w:val="24"/>
          <w:szCs w:val="24"/>
          <w:lang w:val="en-CA"/>
        </w:rPr>
        <w:t xml:space="preserve">While many course evaluations are conducted in class others are now conducted </w:t>
      </w:r>
      <w:r w:rsidR="00801D9A" w:rsidRPr="00801D9A">
        <w:rPr>
          <w:rFonts w:ascii="Calibri" w:hAnsi="Calibri"/>
          <w:color w:val="000000"/>
          <w:sz w:val="24"/>
          <w:szCs w:val="24"/>
          <w:lang w:val="en-CA"/>
        </w:rPr>
        <w:t xml:space="preserve">online. </w:t>
      </w:r>
      <w:r w:rsidR="00801D9A" w:rsidRPr="00801D9A">
        <w:rPr>
          <w:color w:val="000000"/>
          <w:sz w:val="24"/>
          <w:szCs w:val="24"/>
        </w:rPr>
        <w:t>Please</w:t>
      </w:r>
      <w:r w:rsidR="00801D9A" w:rsidRPr="00120B7B">
        <w:rPr>
          <w:color w:val="000000"/>
          <w:sz w:val="24"/>
          <w:szCs w:val="24"/>
        </w:rPr>
        <w:t xml:space="preserve"> refer to the </w:t>
      </w:r>
      <w:hyperlink r:id="rId10" w:history="1">
        <w:r w:rsidR="00801D9A" w:rsidRPr="000318FD">
          <w:rPr>
            <w:rStyle w:val="Hyperlink"/>
            <w:rFonts w:cs="Times New Roman"/>
            <w:sz w:val="24"/>
            <w:szCs w:val="36"/>
          </w:rPr>
          <w:t>Course and Instructor Evaluation Website</w:t>
        </w:r>
      </w:hyperlink>
      <w:r w:rsidR="00801D9A">
        <w:rPr>
          <w:rStyle w:val="Strong"/>
          <w:b w:val="0"/>
        </w:rPr>
        <w:t xml:space="preserve"> for more information.</w:t>
      </w:r>
    </w:p>
    <w:p w14:paraId="2C30BE24" w14:textId="77777777" w:rsidR="007F1643" w:rsidRPr="00567E30" w:rsidRDefault="007F1643" w:rsidP="00344E45">
      <w:pPr>
        <w:autoSpaceDE w:val="0"/>
        <w:autoSpaceDN w:val="0"/>
        <w:adjustRightInd w:val="0"/>
        <w:spacing w:after="0" w:line="240" w:lineRule="auto"/>
        <w:rPr>
          <w:rFonts w:cs="Times New Roman"/>
          <w:bCs/>
          <w:color w:val="000000"/>
          <w:sz w:val="24"/>
          <w:szCs w:val="24"/>
        </w:rPr>
      </w:pPr>
    </w:p>
    <w:p w14:paraId="30D57F69" w14:textId="77777777" w:rsidR="00DD3E45" w:rsidRDefault="00DD3E45" w:rsidP="00DD3E45">
      <w:pPr>
        <w:pStyle w:val="Heading3"/>
      </w:pPr>
      <w:r w:rsidRPr="00120B7B">
        <w:t xml:space="preserve">Drop </w:t>
      </w:r>
      <w:r>
        <w:t>period:</w:t>
      </w:r>
    </w:p>
    <w:p w14:paraId="7D21D024" w14:textId="77777777" w:rsidR="00DD3E45" w:rsidRPr="00567E30" w:rsidRDefault="00DD3E45" w:rsidP="00DD3E45">
      <w:pPr>
        <w:autoSpaceDE w:val="0"/>
        <w:autoSpaceDN w:val="0"/>
        <w:adjustRightInd w:val="0"/>
        <w:spacing w:after="0" w:line="240" w:lineRule="auto"/>
        <w:rPr>
          <w:rFonts w:cs="Times New Roman"/>
          <w:bCs/>
          <w:color w:val="000000"/>
          <w:sz w:val="24"/>
          <w:szCs w:val="24"/>
        </w:rPr>
      </w:pPr>
    </w:p>
    <w:p w14:paraId="4F4307CC" w14:textId="77777777" w:rsidR="006D2A8B" w:rsidRDefault="006D2A8B" w:rsidP="006D2A8B">
      <w:pPr>
        <w:autoSpaceDE w:val="0"/>
        <w:autoSpaceDN w:val="0"/>
        <w:adjustRightInd w:val="0"/>
        <w:spacing w:after="0" w:line="240" w:lineRule="auto"/>
        <w:rPr>
          <w:rFonts w:cs="Times New Roman"/>
          <w:color w:val="000000"/>
          <w:sz w:val="24"/>
          <w:szCs w:val="24"/>
        </w:rPr>
      </w:pPr>
      <w:r w:rsidRPr="006D2A8B">
        <w:rPr>
          <w:rFonts w:cs="Times New Roman"/>
          <w:color w:val="000000"/>
          <w:sz w:val="24"/>
          <w:szCs w:val="24"/>
        </w:rPr>
        <w:t xml:space="preserve">The drop period for single semester courses starts at the beginning of the add period and extends to the Fortieth (40th) class day of the current semester (the last date to drop a single semester courses without academic penalty) which is listed in </w:t>
      </w:r>
      <w:hyperlink r:id="rId11" w:history="1">
        <w:r w:rsidRPr="006D2A8B">
          <w:rPr>
            <w:rStyle w:val="Hyperlink"/>
            <w:rFonts w:cs="Times New Roman"/>
            <w:sz w:val="24"/>
            <w:szCs w:val="24"/>
          </w:rPr>
          <w:t>Section III (Schedule of Dates) of the Undergraduate Calendar</w:t>
        </w:r>
      </w:hyperlink>
      <w:r w:rsidRPr="006D2A8B">
        <w:rPr>
          <w:rFonts w:cs="Times New Roman"/>
          <w:color w:val="000000"/>
          <w:sz w:val="24"/>
          <w:szCs w:val="24"/>
        </w:rPr>
        <w:t>.</w:t>
      </w:r>
      <w:r>
        <w:rPr>
          <w:rFonts w:cs="Times New Roman"/>
          <w:color w:val="000000"/>
          <w:sz w:val="24"/>
          <w:szCs w:val="24"/>
        </w:rPr>
        <w:t xml:space="preserve"> </w:t>
      </w:r>
    </w:p>
    <w:p w14:paraId="5AF28D7A" w14:textId="77777777" w:rsidR="006D2A8B" w:rsidRDefault="006D2A8B" w:rsidP="006D2A8B">
      <w:pPr>
        <w:autoSpaceDE w:val="0"/>
        <w:autoSpaceDN w:val="0"/>
        <w:adjustRightInd w:val="0"/>
        <w:spacing w:after="0" w:line="240" w:lineRule="auto"/>
        <w:rPr>
          <w:rFonts w:cs="Times New Roman"/>
          <w:color w:val="000000"/>
          <w:sz w:val="24"/>
          <w:szCs w:val="24"/>
        </w:rPr>
      </w:pPr>
    </w:p>
    <w:p w14:paraId="5F174CE1" w14:textId="40615AF5" w:rsidR="00801D9A" w:rsidRPr="006D2A8B" w:rsidRDefault="006D2A8B" w:rsidP="006D2A8B">
      <w:pPr>
        <w:autoSpaceDE w:val="0"/>
        <w:autoSpaceDN w:val="0"/>
        <w:adjustRightInd w:val="0"/>
        <w:spacing w:after="0" w:line="240" w:lineRule="auto"/>
        <w:rPr>
          <w:rFonts w:cs="Times New Roman"/>
          <w:color w:val="000000"/>
          <w:sz w:val="24"/>
          <w:szCs w:val="24"/>
        </w:rPr>
      </w:pPr>
      <w:r w:rsidRPr="006D2A8B">
        <w:rPr>
          <w:rFonts w:cs="Times New Roman"/>
          <w:color w:val="000000"/>
          <w:sz w:val="24"/>
          <w:szCs w:val="24"/>
        </w:rPr>
        <w:t xml:space="preserve">The drop period for two semester courses starts at the beginning of the add period in the first semester and extends to the last day of the add period in the second semester. </w:t>
      </w:r>
    </w:p>
    <w:p w14:paraId="2A3684B7" w14:textId="499A7E64" w:rsidR="006D2A8B" w:rsidRPr="006D2A8B" w:rsidRDefault="006D2A8B" w:rsidP="006D2A8B">
      <w:pPr>
        <w:autoSpaceDE w:val="0"/>
        <w:autoSpaceDN w:val="0"/>
        <w:adjustRightInd w:val="0"/>
        <w:spacing w:after="0" w:line="240" w:lineRule="auto"/>
        <w:rPr>
          <w:rFonts w:cs="Times New Roman"/>
          <w:color w:val="000000"/>
          <w:sz w:val="24"/>
          <w:szCs w:val="24"/>
        </w:rPr>
      </w:pPr>
    </w:p>
    <w:p w14:paraId="73C4D984" w14:textId="5F14E5E0" w:rsidR="00DD7338" w:rsidRDefault="002B1BDC" w:rsidP="00C405CE">
      <w:pPr>
        <w:autoSpaceDE w:val="0"/>
        <w:autoSpaceDN w:val="0"/>
        <w:adjustRightInd w:val="0"/>
        <w:spacing w:after="0" w:line="240" w:lineRule="auto"/>
        <w:rPr>
          <w:rStyle w:val="Hyperlink"/>
          <w:sz w:val="24"/>
          <w:szCs w:val="24"/>
          <w:u w:val="none"/>
        </w:rPr>
      </w:pPr>
      <w:r>
        <w:rPr>
          <w:rFonts w:cs="Times New Roman"/>
          <w:color w:val="000000"/>
          <w:sz w:val="24"/>
          <w:szCs w:val="24"/>
        </w:rPr>
        <w:t>I</w:t>
      </w:r>
      <w:r w:rsidR="00381273">
        <w:rPr>
          <w:rFonts w:cs="Times New Roman"/>
          <w:color w:val="000000"/>
          <w:sz w:val="24"/>
          <w:szCs w:val="24"/>
        </w:rPr>
        <w:t xml:space="preserve">nformation about </w:t>
      </w:r>
      <w:r w:rsidR="00C405CE" w:rsidRPr="002B1BDC">
        <w:rPr>
          <w:rFonts w:cs="Times New Roman"/>
          <w:color w:val="000000"/>
          <w:sz w:val="24"/>
          <w:szCs w:val="24"/>
        </w:rPr>
        <w:t xml:space="preserve">Dropping Courses can be found in </w:t>
      </w:r>
      <w:hyperlink r:id="rId12" w:history="1">
        <w:r w:rsidRPr="00E6754D">
          <w:rPr>
            <w:rStyle w:val="Hyperlink"/>
            <w:rFonts w:cs="Times New Roman"/>
            <w:sz w:val="24"/>
            <w:szCs w:val="24"/>
          </w:rPr>
          <w:t>Section VIII</w:t>
        </w:r>
        <w:r w:rsidR="008E71E8" w:rsidRPr="00E6754D">
          <w:rPr>
            <w:rStyle w:val="Hyperlink"/>
            <w:rFonts w:cs="Times New Roman"/>
            <w:sz w:val="24"/>
            <w:szCs w:val="24"/>
          </w:rPr>
          <w:t xml:space="preserve"> (</w:t>
        </w:r>
        <w:r w:rsidRPr="00E6754D">
          <w:rPr>
            <w:rStyle w:val="Hyperlink"/>
            <w:rFonts w:cs="Times New Roman"/>
            <w:sz w:val="24"/>
            <w:szCs w:val="24"/>
          </w:rPr>
          <w:t>Un</w:t>
        </w:r>
        <w:r w:rsidR="00381273" w:rsidRPr="00E6754D">
          <w:rPr>
            <w:rStyle w:val="Hyperlink"/>
            <w:rFonts w:cs="Times New Roman"/>
            <w:sz w:val="24"/>
            <w:szCs w:val="24"/>
          </w:rPr>
          <w:t>dergraduate Degree Regulations and</w:t>
        </w:r>
        <w:r w:rsidRPr="00E6754D">
          <w:rPr>
            <w:rStyle w:val="Hyperlink"/>
            <w:rFonts w:cs="Times New Roman"/>
            <w:sz w:val="24"/>
            <w:szCs w:val="24"/>
          </w:rPr>
          <w:t xml:space="preserve"> Procedures</w:t>
        </w:r>
        <w:r w:rsidR="008E71E8" w:rsidRPr="00E6754D">
          <w:rPr>
            <w:rStyle w:val="Hyperlink"/>
            <w:rFonts w:cs="Times New Roman"/>
            <w:sz w:val="24"/>
            <w:szCs w:val="24"/>
          </w:rPr>
          <w:t>)</w:t>
        </w:r>
        <w:r w:rsidRPr="00E6754D">
          <w:rPr>
            <w:rStyle w:val="Hyperlink"/>
            <w:rFonts w:cs="Times New Roman"/>
            <w:sz w:val="24"/>
            <w:szCs w:val="24"/>
          </w:rPr>
          <w:t xml:space="preserve"> of </w:t>
        </w:r>
        <w:r w:rsidR="00344E45" w:rsidRPr="00E6754D">
          <w:rPr>
            <w:rStyle w:val="Hyperlink"/>
            <w:rFonts w:cs="Times New Roman"/>
            <w:sz w:val="24"/>
            <w:szCs w:val="24"/>
          </w:rPr>
          <w:t xml:space="preserve">the </w:t>
        </w:r>
        <w:r w:rsidR="00C405CE" w:rsidRPr="00E6754D">
          <w:rPr>
            <w:rStyle w:val="Hyperlink"/>
            <w:rFonts w:cs="Times New Roman"/>
            <w:sz w:val="24"/>
            <w:szCs w:val="24"/>
          </w:rPr>
          <w:t>Undergraduate</w:t>
        </w:r>
        <w:r w:rsidR="00E6754D" w:rsidRPr="00E6754D">
          <w:rPr>
            <w:rStyle w:val="Hyperlink"/>
            <w:rFonts w:cs="Times New Roman"/>
            <w:sz w:val="24"/>
            <w:szCs w:val="24"/>
          </w:rPr>
          <w:t xml:space="preserve"> Calendar</w:t>
        </w:r>
      </w:hyperlink>
      <w:r w:rsidR="00E6754D">
        <w:rPr>
          <w:rFonts w:cs="Times New Roman"/>
          <w:color w:val="000000"/>
          <w:sz w:val="24"/>
          <w:szCs w:val="24"/>
        </w:rPr>
        <w:t>.</w:t>
      </w:r>
      <w:r w:rsidR="00C405CE" w:rsidRPr="002B1BDC">
        <w:rPr>
          <w:rFonts w:cs="Times New Roman"/>
          <w:color w:val="000000"/>
          <w:sz w:val="24"/>
          <w:szCs w:val="24"/>
        </w:rPr>
        <w:t xml:space="preserve"> </w:t>
      </w:r>
    </w:p>
    <w:p w14:paraId="3AB41592" w14:textId="77777777" w:rsidR="002A415C" w:rsidRDefault="002A415C" w:rsidP="00C405CE">
      <w:pPr>
        <w:autoSpaceDE w:val="0"/>
        <w:autoSpaceDN w:val="0"/>
        <w:adjustRightInd w:val="0"/>
        <w:spacing w:after="0" w:line="240" w:lineRule="auto"/>
        <w:rPr>
          <w:rStyle w:val="Hyperlink"/>
          <w:sz w:val="24"/>
          <w:szCs w:val="24"/>
          <w:u w:val="none"/>
        </w:rPr>
      </w:pPr>
    </w:p>
    <w:p w14:paraId="4E5EFF0A" w14:textId="7C47C0EB" w:rsidR="002A415C" w:rsidRDefault="002A415C" w:rsidP="002A415C">
      <w:pPr>
        <w:pStyle w:val="Heading2"/>
      </w:pPr>
      <w:r w:rsidRPr="00120B7B">
        <w:t>Additional Course Information</w:t>
      </w:r>
    </w:p>
    <w:p w14:paraId="56EC739C" w14:textId="77777777" w:rsidR="002A415C" w:rsidRPr="00567E30" w:rsidRDefault="002A415C" w:rsidP="002A415C">
      <w:pPr>
        <w:autoSpaceDE w:val="0"/>
        <w:autoSpaceDN w:val="0"/>
        <w:adjustRightInd w:val="0"/>
        <w:spacing w:after="0" w:line="240" w:lineRule="auto"/>
        <w:rPr>
          <w:rFonts w:cs="Times New Roman"/>
          <w:color w:val="FF0000"/>
          <w:sz w:val="24"/>
          <w:szCs w:val="24"/>
          <w:lang w:val="en-GB"/>
        </w:rPr>
      </w:pPr>
    </w:p>
    <w:sectPr w:rsidR="002A415C" w:rsidRPr="00567E30" w:rsidSect="00815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D5F94"/>
    <w:multiLevelType w:val="hybridMultilevel"/>
    <w:tmpl w:val="B2340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BC365A7"/>
    <w:multiLevelType w:val="hybridMultilevel"/>
    <w:tmpl w:val="F618A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0320F75"/>
    <w:multiLevelType w:val="multilevel"/>
    <w:tmpl w:val="7EF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45"/>
    <w:rsid w:val="00004CCF"/>
    <w:rsid w:val="00005F51"/>
    <w:rsid w:val="000133B1"/>
    <w:rsid w:val="00024691"/>
    <w:rsid w:val="000318FD"/>
    <w:rsid w:val="000460C2"/>
    <w:rsid w:val="000510F9"/>
    <w:rsid w:val="00063D9B"/>
    <w:rsid w:val="00100E42"/>
    <w:rsid w:val="00120B7B"/>
    <w:rsid w:val="00135923"/>
    <w:rsid w:val="00156470"/>
    <w:rsid w:val="001905AF"/>
    <w:rsid w:val="001A6846"/>
    <w:rsid w:val="001E3DF9"/>
    <w:rsid w:val="00217E1C"/>
    <w:rsid w:val="00224224"/>
    <w:rsid w:val="002400EF"/>
    <w:rsid w:val="00243317"/>
    <w:rsid w:val="00244565"/>
    <w:rsid w:val="002532BF"/>
    <w:rsid w:val="002A415C"/>
    <w:rsid w:val="002B1BDC"/>
    <w:rsid w:val="002D14A4"/>
    <w:rsid w:val="00344E45"/>
    <w:rsid w:val="00351D9F"/>
    <w:rsid w:val="00363595"/>
    <w:rsid w:val="00363CAA"/>
    <w:rsid w:val="00381273"/>
    <w:rsid w:val="003B30A7"/>
    <w:rsid w:val="003F36E1"/>
    <w:rsid w:val="00402818"/>
    <w:rsid w:val="00405963"/>
    <w:rsid w:val="00413E51"/>
    <w:rsid w:val="00454DF4"/>
    <w:rsid w:val="004973B0"/>
    <w:rsid w:val="004E42DC"/>
    <w:rsid w:val="005352DC"/>
    <w:rsid w:val="00550770"/>
    <w:rsid w:val="00567E30"/>
    <w:rsid w:val="005C3529"/>
    <w:rsid w:val="005C58DF"/>
    <w:rsid w:val="005E1477"/>
    <w:rsid w:val="00616685"/>
    <w:rsid w:val="006D1DE3"/>
    <w:rsid w:val="006D2A8B"/>
    <w:rsid w:val="006E3ADE"/>
    <w:rsid w:val="007E62E0"/>
    <w:rsid w:val="007F1643"/>
    <w:rsid w:val="00801D9A"/>
    <w:rsid w:val="008044CD"/>
    <w:rsid w:val="00815B18"/>
    <w:rsid w:val="00815D08"/>
    <w:rsid w:val="00825F74"/>
    <w:rsid w:val="00866634"/>
    <w:rsid w:val="00883376"/>
    <w:rsid w:val="0088531D"/>
    <w:rsid w:val="008A7E6B"/>
    <w:rsid w:val="008E71E8"/>
    <w:rsid w:val="00901A93"/>
    <w:rsid w:val="00941439"/>
    <w:rsid w:val="00955F38"/>
    <w:rsid w:val="00A011C1"/>
    <w:rsid w:val="00A74602"/>
    <w:rsid w:val="00A908EA"/>
    <w:rsid w:val="00A910CF"/>
    <w:rsid w:val="00AB6D40"/>
    <w:rsid w:val="00AC5031"/>
    <w:rsid w:val="00AE4F66"/>
    <w:rsid w:val="00B1503E"/>
    <w:rsid w:val="00B16C33"/>
    <w:rsid w:val="00B46E1C"/>
    <w:rsid w:val="00B761FD"/>
    <w:rsid w:val="00BB7CDF"/>
    <w:rsid w:val="00BD0627"/>
    <w:rsid w:val="00C03F89"/>
    <w:rsid w:val="00C1785B"/>
    <w:rsid w:val="00C405CE"/>
    <w:rsid w:val="00C6390F"/>
    <w:rsid w:val="00CA4993"/>
    <w:rsid w:val="00CB45BD"/>
    <w:rsid w:val="00CB5D3A"/>
    <w:rsid w:val="00CB6271"/>
    <w:rsid w:val="00D12ABD"/>
    <w:rsid w:val="00D31269"/>
    <w:rsid w:val="00D41DC9"/>
    <w:rsid w:val="00DA1703"/>
    <w:rsid w:val="00DA2638"/>
    <w:rsid w:val="00DC6544"/>
    <w:rsid w:val="00DD3E45"/>
    <w:rsid w:val="00DD7338"/>
    <w:rsid w:val="00E24C2E"/>
    <w:rsid w:val="00E41CD8"/>
    <w:rsid w:val="00E50E12"/>
    <w:rsid w:val="00E6754D"/>
    <w:rsid w:val="00E71AD7"/>
    <w:rsid w:val="00EF5F86"/>
    <w:rsid w:val="00F06234"/>
    <w:rsid w:val="00FD493B"/>
    <w:rsid w:val="00FF37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3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customStyle="1" w:styleId="p">
    <w:name w:val="p"/>
    <w:basedOn w:val="Normal"/>
    <w:rsid w:val="00363CAA"/>
    <w:pPr>
      <w:spacing w:before="100" w:beforeAutospacing="1" w:after="100" w:afterAutospacing="1" w:line="240" w:lineRule="auto"/>
    </w:pPr>
    <w:rPr>
      <w:rFonts w:ascii="Times" w:hAnsi="Times"/>
      <w:sz w:val="20"/>
      <w:szCs w:val="20"/>
      <w:lang w:val="en-CA"/>
    </w:rPr>
  </w:style>
  <w:style w:type="character" w:customStyle="1" w:styleId="zm-spellcheck-misspelled">
    <w:name w:val="zm-spellcheck-misspelled"/>
    <w:basedOn w:val="DefaultParagraphFont"/>
    <w:rsid w:val="00AB6D40"/>
  </w:style>
  <w:style w:type="paragraph" w:styleId="Subtitle">
    <w:name w:val="Subtitle"/>
    <w:basedOn w:val="Normal"/>
    <w:next w:val="Normal"/>
    <w:link w:val="SubtitleChar"/>
    <w:uiPriority w:val="11"/>
    <w:qFormat/>
    <w:rsid w:val="00B150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03E"/>
    <w:rPr>
      <w:rFonts w:asciiTheme="majorHAnsi" w:eastAsiaTheme="majorEastAsia" w:hAnsiTheme="majorHAnsi" w:cstheme="majorBidi"/>
      <w:i/>
      <w:iCs/>
      <w:color w:val="4F81BD" w:themeColor="accent1"/>
      <w:spacing w:val="15"/>
      <w:sz w:val="24"/>
      <w:szCs w:val="24"/>
    </w:rPr>
  </w:style>
  <w:style w:type="paragraph" w:customStyle="1" w:styleId="Level1">
    <w:name w:val="Level 1"/>
    <w:basedOn w:val="Normal"/>
    <w:uiPriority w:val="99"/>
    <w:rsid w:val="00CB5D3A"/>
    <w:pPr>
      <w:widowControl w:val="0"/>
      <w:autoSpaceDE w:val="0"/>
      <w:autoSpaceDN w:val="0"/>
      <w:adjustRightInd w:val="0"/>
      <w:spacing w:after="0" w:line="240" w:lineRule="auto"/>
      <w:ind w:left="720" w:right="1440" w:hanging="720"/>
      <w:outlineLvl w:val="0"/>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customStyle="1" w:styleId="p">
    <w:name w:val="p"/>
    <w:basedOn w:val="Normal"/>
    <w:rsid w:val="00363CAA"/>
    <w:pPr>
      <w:spacing w:before="100" w:beforeAutospacing="1" w:after="100" w:afterAutospacing="1" w:line="240" w:lineRule="auto"/>
    </w:pPr>
    <w:rPr>
      <w:rFonts w:ascii="Times" w:hAnsi="Times"/>
      <w:sz w:val="20"/>
      <w:szCs w:val="20"/>
      <w:lang w:val="en-CA"/>
    </w:rPr>
  </w:style>
  <w:style w:type="character" w:customStyle="1" w:styleId="zm-spellcheck-misspelled">
    <w:name w:val="zm-spellcheck-misspelled"/>
    <w:basedOn w:val="DefaultParagraphFont"/>
    <w:rsid w:val="00AB6D40"/>
  </w:style>
  <w:style w:type="paragraph" w:styleId="Subtitle">
    <w:name w:val="Subtitle"/>
    <w:basedOn w:val="Normal"/>
    <w:next w:val="Normal"/>
    <w:link w:val="SubtitleChar"/>
    <w:uiPriority w:val="11"/>
    <w:qFormat/>
    <w:rsid w:val="00B150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03E"/>
    <w:rPr>
      <w:rFonts w:asciiTheme="majorHAnsi" w:eastAsiaTheme="majorEastAsia" w:hAnsiTheme="majorHAnsi" w:cstheme="majorBidi"/>
      <w:i/>
      <w:iCs/>
      <w:color w:val="4F81BD" w:themeColor="accent1"/>
      <w:spacing w:val="15"/>
      <w:sz w:val="24"/>
      <w:szCs w:val="24"/>
    </w:rPr>
  </w:style>
  <w:style w:type="paragraph" w:customStyle="1" w:styleId="Level1">
    <w:name w:val="Level 1"/>
    <w:basedOn w:val="Normal"/>
    <w:uiPriority w:val="99"/>
    <w:rsid w:val="00CB5D3A"/>
    <w:pPr>
      <w:widowControl w:val="0"/>
      <w:autoSpaceDE w:val="0"/>
      <w:autoSpaceDN w:val="0"/>
      <w:adjustRightInd w:val="0"/>
      <w:spacing w:after="0" w:line="240" w:lineRule="auto"/>
      <w:ind w:left="720" w:right="1440" w:hanging="720"/>
      <w:outlineLvl w:val="0"/>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5218">
      <w:bodyDiv w:val="1"/>
      <w:marLeft w:val="0"/>
      <w:marRight w:val="0"/>
      <w:marTop w:val="0"/>
      <w:marBottom w:val="0"/>
      <w:divBdr>
        <w:top w:val="none" w:sz="0" w:space="0" w:color="auto"/>
        <w:left w:val="none" w:sz="0" w:space="0" w:color="auto"/>
        <w:bottom w:val="none" w:sz="0" w:space="0" w:color="auto"/>
        <w:right w:val="none" w:sz="0" w:space="0" w:color="auto"/>
      </w:divBdr>
    </w:div>
    <w:div w:id="572542261">
      <w:bodyDiv w:val="1"/>
      <w:marLeft w:val="0"/>
      <w:marRight w:val="0"/>
      <w:marTop w:val="0"/>
      <w:marBottom w:val="0"/>
      <w:divBdr>
        <w:top w:val="none" w:sz="0" w:space="0" w:color="auto"/>
        <w:left w:val="none" w:sz="0" w:space="0" w:color="auto"/>
        <w:bottom w:val="none" w:sz="0" w:space="0" w:color="auto"/>
        <w:right w:val="none" w:sz="0" w:space="0" w:color="auto"/>
      </w:divBdr>
    </w:div>
    <w:div w:id="1139303814">
      <w:bodyDiv w:val="1"/>
      <w:marLeft w:val="0"/>
      <w:marRight w:val="0"/>
      <w:marTop w:val="0"/>
      <w:marBottom w:val="0"/>
      <w:divBdr>
        <w:top w:val="none" w:sz="0" w:space="0" w:color="auto"/>
        <w:left w:val="none" w:sz="0" w:space="0" w:color="auto"/>
        <w:bottom w:val="none" w:sz="0" w:space="0" w:color="auto"/>
        <w:right w:val="none" w:sz="0" w:space="0" w:color="auto"/>
      </w:divBdr>
    </w:div>
    <w:div w:id="1198665018">
      <w:bodyDiv w:val="1"/>
      <w:marLeft w:val="0"/>
      <w:marRight w:val="0"/>
      <w:marTop w:val="0"/>
      <w:marBottom w:val="0"/>
      <w:divBdr>
        <w:top w:val="none" w:sz="0" w:space="0" w:color="auto"/>
        <w:left w:val="none" w:sz="0" w:space="0" w:color="auto"/>
        <w:bottom w:val="none" w:sz="0" w:space="0" w:color="auto"/>
        <w:right w:val="none" w:sz="0" w:space="0" w:color="auto"/>
      </w:divBdr>
    </w:div>
    <w:div w:id="1202287339">
      <w:bodyDiv w:val="1"/>
      <w:marLeft w:val="0"/>
      <w:marRight w:val="0"/>
      <w:marTop w:val="0"/>
      <w:marBottom w:val="0"/>
      <w:divBdr>
        <w:top w:val="none" w:sz="0" w:space="0" w:color="auto"/>
        <w:left w:val="none" w:sz="0" w:space="0" w:color="auto"/>
        <w:bottom w:val="none" w:sz="0" w:space="0" w:color="auto"/>
        <w:right w:val="none" w:sz="0" w:space="0" w:color="auto"/>
      </w:divBdr>
    </w:div>
    <w:div w:id="1243875322">
      <w:bodyDiv w:val="1"/>
      <w:marLeft w:val="0"/>
      <w:marRight w:val="0"/>
      <w:marTop w:val="0"/>
      <w:marBottom w:val="0"/>
      <w:divBdr>
        <w:top w:val="none" w:sz="0" w:space="0" w:color="auto"/>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
      </w:divsChild>
    </w:div>
    <w:div w:id="1791702905">
      <w:bodyDiv w:val="1"/>
      <w:marLeft w:val="0"/>
      <w:marRight w:val="0"/>
      <w:marTop w:val="0"/>
      <w:marBottom w:val="0"/>
      <w:divBdr>
        <w:top w:val="none" w:sz="0" w:space="0" w:color="auto"/>
        <w:left w:val="none" w:sz="0" w:space="0" w:color="auto"/>
        <w:bottom w:val="none" w:sz="0" w:space="0" w:color="auto"/>
        <w:right w:val="none" w:sz="0" w:space="0" w:color="auto"/>
      </w:divBdr>
      <w:divsChild>
        <w:div w:id="868027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amisconduct.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oguelph.ca/registrar/calendars/undergraduate/current/c08/c08-ac.shtml" TargetMode="External"/><Relationship Id="rId12" Type="http://schemas.openxmlformats.org/officeDocument/2006/relationships/hyperlink" Target="https://www.uoguelph.ca/registrar/calendars/undergraduate/current/c08/c08-drop.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oguelph.ca/registrar/calendars/" TargetMode="External"/><Relationship Id="rId5" Type="http://schemas.openxmlformats.org/officeDocument/2006/relationships/settings" Target="settings.xml"/><Relationship Id="rId10" Type="http://schemas.openxmlformats.org/officeDocument/2006/relationships/hyperlink" Target="https://courseeval.uoguelph.ca/" TargetMode="External"/><Relationship Id="rId4" Type="http://schemas.microsoft.com/office/2007/relationships/stylesWithEffects" Target="stylesWithEffects.xml"/><Relationship Id="rId9" Type="http://schemas.openxmlformats.org/officeDocument/2006/relationships/hyperlink" Target="http://www.uoguelph.ca/cs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1D63-C48F-4BB2-9EB0-76DCC80A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Schmidt</dc:creator>
  <cp:lastModifiedBy>sesugrad</cp:lastModifiedBy>
  <cp:revision>2</cp:revision>
  <cp:lastPrinted>2012-12-05T15:32:00Z</cp:lastPrinted>
  <dcterms:created xsi:type="dcterms:W3CDTF">2017-06-26T19:00:00Z</dcterms:created>
  <dcterms:modified xsi:type="dcterms:W3CDTF">2017-06-26T19:00:00Z</dcterms:modified>
</cp:coreProperties>
</file>