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9F4DB7">
        <w:rPr>
          <w:rFonts w:cs="Times New Roman"/>
          <w:bCs/>
          <w:sz w:val="24"/>
          <w:szCs w:val="36"/>
        </w:rPr>
        <w:t xml:space="preserve">  OAGR*4050 - </w:t>
      </w:r>
      <w:r w:rsidR="00EE7940" w:rsidRPr="00641D56">
        <w:rPr>
          <w:rFonts w:cs="Times New Roman"/>
          <w:bCs/>
          <w:sz w:val="24"/>
          <w:szCs w:val="36"/>
        </w:rPr>
        <w:t>Design of Organic Production Systems</w:t>
      </w:r>
      <w:bookmarkStart w:id="0" w:name="_GoBack"/>
      <w:bookmarkEnd w:id="0"/>
    </w:p>
    <w:p w:rsidR="00D31269" w:rsidRPr="00120B7B" w:rsidRDefault="00D31269" w:rsidP="00344E45">
      <w:pPr>
        <w:autoSpaceDE w:val="0"/>
        <w:autoSpaceDN w:val="0"/>
        <w:adjustRightInd w:val="0"/>
        <w:spacing w:after="0" w:line="240" w:lineRule="auto"/>
        <w:rPr>
          <w:rFonts w:cs="Times New Roman"/>
          <w:b/>
          <w:bCs/>
          <w:sz w:val="24"/>
          <w:szCs w:val="36"/>
        </w:rPr>
      </w:pPr>
    </w:p>
    <w:p w:rsidR="005A7567" w:rsidRPr="00641D56" w:rsidRDefault="00344E45" w:rsidP="00EE7940">
      <w:pPr>
        <w:rPr>
          <w:rFonts w:ascii="Calibri" w:eastAsia="MS Mincho" w:hAnsi="Calibri" w:cs="Times New Roman"/>
          <w:sz w:val="24"/>
          <w:szCs w:val="24"/>
          <w:lang w:val="en-CA" w:eastAsia="ja-JP"/>
        </w:rPr>
      </w:pPr>
      <w:r w:rsidRPr="00120B7B">
        <w:rPr>
          <w:rFonts w:cs="Times New Roman"/>
          <w:b/>
          <w:bCs/>
          <w:color w:val="000000"/>
          <w:sz w:val="24"/>
          <w:szCs w:val="24"/>
        </w:rPr>
        <w:t>Course Description:</w:t>
      </w:r>
      <w:r w:rsidR="00EE7940" w:rsidRPr="00EE7940">
        <w:rPr>
          <w:rFonts w:ascii="Calibri" w:eastAsia="MS Mincho" w:hAnsi="Calibri" w:cs="Times New Roman"/>
          <w:b/>
          <w:sz w:val="24"/>
          <w:szCs w:val="24"/>
          <w:lang w:eastAsia="ja-JP"/>
        </w:rPr>
        <w:t xml:space="preserve"> </w:t>
      </w:r>
      <w:r w:rsidR="00EE7940" w:rsidRPr="00641D56">
        <w:rPr>
          <w:rFonts w:ascii="Calibri" w:eastAsia="MS Mincho" w:hAnsi="Calibri" w:cs="Times New Roman"/>
          <w:sz w:val="24"/>
          <w:szCs w:val="24"/>
          <w:lang w:eastAsia="ja-JP"/>
        </w:rPr>
        <w:t xml:space="preserve">Students will apply organic agriculture principles to the design and concept of agricultural operations, taking into account the interactions of soils, plants and animals with environmental and managerial factors. </w:t>
      </w:r>
      <w:r w:rsidR="00EE7940" w:rsidRPr="00641D56">
        <w:rPr>
          <w:rFonts w:ascii="Calibri" w:eastAsia="MS Mincho" w:hAnsi="Calibri" w:cs="Times New Roman"/>
          <w:sz w:val="24"/>
          <w:szCs w:val="24"/>
          <w:lang w:val="en-CA" w:eastAsia="ja-JP"/>
        </w:rPr>
        <w:t xml:space="preserve">This course is designed to give students an exposure to the complexity of the systems design, practices and management of organic farming, integrating social, economic, as well as biophysical aspects of soils, crops and livestock to meet human needs and to preserve the environment. </w:t>
      </w:r>
    </w:p>
    <w:p w:rsidR="00D31269" w:rsidRPr="00641D56" w:rsidRDefault="00EE7940" w:rsidP="00EE7940">
      <w:pPr>
        <w:rPr>
          <w:rStyle w:val="Emphasis"/>
        </w:rPr>
      </w:pPr>
      <w:r w:rsidRPr="00641D56">
        <w:rPr>
          <w:rFonts w:ascii="Calibri" w:eastAsia="MS Mincho" w:hAnsi="Calibri" w:cs="Times New Roman"/>
          <w:sz w:val="24"/>
          <w:szCs w:val="24"/>
          <w:lang w:val="en-CA" w:eastAsia="ja-JP"/>
        </w:rPr>
        <w:t xml:space="preserve">Students are expected to combine farmer experience and wisdom with current knowledge in agricultural and ecological sciences. </w:t>
      </w:r>
      <w:r w:rsidRPr="00641D56">
        <w:rPr>
          <w:rFonts w:ascii="Calibri" w:eastAsia="MS Mincho" w:hAnsi="Calibri" w:cs="Times New Roman"/>
          <w:sz w:val="24"/>
          <w:szCs w:val="24"/>
          <w:lang w:eastAsia="ja-JP"/>
        </w:rPr>
        <w:t xml:space="preserve">The goal is for students to obtain a deeper understanding of the principles of organic agriculture and to develop critical thinking skills applicable to current issues in the </w:t>
      </w:r>
      <w:proofErr w:type="spellStart"/>
      <w:r w:rsidRPr="00641D56">
        <w:rPr>
          <w:rFonts w:ascii="Calibri" w:eastAsia="MS Mincho" w:hAnsi="Calibri" w:cs="Times New Roman"/>
          <w:sz w:val="24"/>
          <w:szCs w:val="24"/>
          <w:lang w:eastAsia="ja-JP"/>
        </w:rPr>
        <w:t>agri</w:t>
      </w:r>
      <w:proofErr w:type="spellEnd"/>
      <w:r w:rsidRPr="00641D56">
        <w:rPr>
          <w:rFonts w:ascii="Calibri" w:eastAsia="MS Mincho" w:hAnsi="Calibri" w:cs="Times New Roman"/>
          <w:sz w:val="24"/>
          <w:szCs w:val="24"/>
          <w:lang w:eastAsia="ja-JP"/>
        </w:rPr>
        <w:t xml:space="preserve">-food sector.  </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EE7940">
        <w:rPr>
          <w:rFonts w:cs="Times New Roman"/>
          <w:b/>
          <w:bCs/>
          <w:color w:val="000000"/>
          <w:sz w:val="24"/>
          <w:szCs w:val="24"/>
        </w:rPr>
        <w:t xml:space="preserve"> </w:t>
      </w:r>
      <w:r w:rsidR="00EE7940" w:rsidRPr="00641D56">
        <w:rPr>
          <w:rFonts w:cs="Times New Roman"/>
          <w:bCs/>
          <w:color w:val="000000"/>
          <w:sz w:val="24"/>
          <w:szCs w:val="24"/>
        </w:rPr>
        <w:t>1.0</w:t>
      </w:r>
      <w:r w:rsidR="00EE7940">
        <w:rPr>
          <w:rFonts w:cs="Times New Roman"/>
          <w:b/>
          <w:bCs/>
          <w:color w:val="000000"/>
          <w:sz w:val="24"/>
          <w:szCs w:val="24"/>
        </w:rPr>
        <w:t xml:space="preserve"> </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EE7940">
        <w:rPr>
          <w:rFonts w:cs="Times New Roman"/>
          <w:b/>
          <w:bCs/>
          <w:color w:val="000000"/>
          <w:sz w:val="24"/>
          <w:szCs w:val="24"/>
        </w:rPr>
        <w:t xml:space="preserve"> </w:t>
      </w:r>
      <w:r w:rsidR="00EE7940" w:rsidRPr="00641D56">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EE7940">
        <w:rPr>
          <w:rFonts w:cs="Times New Roman"/>
          <w:b/>
          <w:bCs/>
          <w:color w:val="000000"/>
          <w:sz w:val="24"/>
          <w:szCs w:val="24"/>
        </w:rPr>
        <w:t xml:space="preserve"> </w:t>
      </w:r>
      <w:r w:rsidR="00EE7940" w:rsidRPr="00641D56">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641D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EE7940">
        <w:rPr>
          <w:rFonts w:cs="Times New Roman"/>
          <w:b/>
          <w:bCs/>
          <w:color w:val="000000"/>
          <w:sz w:val="24"/>
          <w:szCs w:val="24"/>
        </w:rPr>
        <w:t xml:space="preserve"> </w:t>
      </w:r>
      <w:r w:rsidR="00EE7940" w:rsidRPr="00641D56">
        <w:rPr>
          <w:rFonts w:cs="Times New Roman"/>
          <w:bCs/>
          <w:color w:val="000000"/>
          <w:sz w:val="24"/>
          <w:szCs w:val="24"/>
        </w:rPr>
        <w:t>Fall 2015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41D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EE7940" w:rsidRPr="00EE7940">
        <w:rPr>
          <w:rFonts w:ascii="Calibri" w:hAnsi="Calibri" w:cs="Cambria"/>
          <w:b/>
        </w:rPr>
        <w:t xml:space="preserve"> </w:t>
      </w:r>
      <w:r w:rsidR="00EE7940" w:rsidRPr="00641D56">
        <w:rPr>
          <w:rFonts w:ascii="Calibri" w:hAnsi="Calibri" w:cs="Cambria"/>
          <w:sz w:val="24"/>
          <w:szCs w:val="24"/>
        </w:rPr>
        <w:t>LEC Mon, 2:30PM – 4:20PM, M</w:t>
      </w:r>
      <w:r w:rsidR="005A7567" w:rsidRPr="00641D56">
        <w:rPr>
          <w:rFonts w:ascii="Calibri" w:hAnsi="Calibri" w:cs="Cambria"/>
          <w:sz w:val="24"/>
          <w:szCs w:val="24"/>
        </w:rPr>
        <w:t>INS</w:t>
      </w:r>
      <w:r w:rsidR="00EE7940" w:rsidRPr="00641D56">
        <w:rPr>
          <w:rFonts w:ascii="Calibri" w:hAnsi="Calibri" w:cs="Cambria"/>
          <w:sz w:val="24"/>
          <w:szCs w:val="24"/>
        </w:rPr>
        <w:t>, Room 1</w:t>
      </w:r>
      <w:r w:rsidR="005A7567" w:rsidRPr="00641D56">
        <w:rPr>
          <w:rFonts w:ascii="Calibri" w:hAnsi="Calibri" w:cs="Cambria"/>
          <w:sz w:val="24"/>
          <w:szCs w:val="24"/>
        </w:rPr>
        <w:t>28</w:t>
      </w:r>
      <w:r w:rsidR="00EE7940" w:rsidRPr="00641D56">
        <w:rPr>
          <w:rFonts w:ascii="Calibri" w:hAnsi="Calibri" w:cs="Cambria"/>
          <w:sz w:val="24"/>
          <w:szCs w:val="24"/>
        </w:rPr>
        <w:t xml:space="preserve">; LAB Fri, </w:t>
      </w:r>
      <w:r w:rsidR="005A7567" w:rsidRPr="00641D56">
        <w:rPr>
          <w:rFonts w:ascii="Calibri" w:hAnsi="Calibri" w:cs="Cambria"/>
          <w:sz w:val="24"/>
          <w:szCs w:val="24"/>
        </w:rPr>
        <w:t>10</w:t>
      </w:r>
      <w:r w:rsidR="00EE7940" w:rsidRPr="00641D56">
        <w:rPr>
          <w:rFonts w:ascii="Calibri" w:hAnsi="Calibri" w:cs="Cambria"/>
          <w:sz w:val="24"/>
          <w:szCs w:val="24"/>
        </w:rPr>
        <w:t xml:space="preserve">:30PM – </w:t>
      </w:r>
      <w:r w:rsidR="005A7567" w:rsidRPr="00641D56">
        <w:rPr>
          <w:rFonts w:ascii="Calibri" w:hAnsi="Calibri" w:cs="Cambria"/>
          <w:sz w:val="24"/>
          <w:szCs w:val="24"/>
        </w:rPr>
        <w:t>12</w:t>
      </w:r>
      <w:r w:rsidR="00EE7940" w:rsidRPr="00641D56">
        <w:rPr>
          <w:rFonts w:ascii="Calibri" w:hAnsi="Calibri" w:cs="Cambria"/>
          <w:sz w:val="24"/>
          <w:szCs w:val="24"/>
        </w:rPr>
        <w:t>:20PM, ALEX, Room 030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41D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Pr="00641D56">
        <w:rPr>
          <w:rFonts w:cs="Times New Roman"/>
          <w:bCs/>
          <w:color w:val="000000"/>
          <w:sz w:val="24"/>
          <w:szCs w:val="24"/>
        </w:rPr>
        <w:t>:</w:t>
      </w:r>
      <w:r w:rsidR="00EE7940" w:rsidRPr="00641D56">
        <w:rPr>
          <w:rFonts w:ascii="Calibri" w:eastAsia="MS Mincho" w:hAnsi="Calibri" w:cs="Times New Roman"/>
          <w:sz w:val="24"/>
          <w:szCs w:val="24"/>
          <w:lang w:eastAsia="ja-JP"/>
        </w:rPr>
        <w:t xml:space="preserve">  </w:t>
      </w:r>
      <w:r w:rsidR="00EE7940" w:rsidRPr="00641D56">
        <w:rPr>
          <w:rFonts w:cs="Times New Roman"/>
          <w:bCs/>
          <w:color w:val="000000"/>
          <w:sz w:val="24"/>
          <w:szCs w:val="24"/>
        </w:rPr>
        <w:t xml:space="preserve">Professor Paul </w:t>
      </w:r>
      <w:proofErr w:type="spellStart"/>
      <w:r w:rsidR="00EE7940" w:rsidRPr="00641D56">
        <w:rPr>
          <w:rFonts w:cs="Times New Roman"/>
          <w:bCs/>
          <w:color w:val="000000"/>
          <w:sz w:val="24"/>
          <w:szCs w:val="24"/>
        </w:rPr>
        <w:t>Voroney</w:t>
      </w:r>
      <w:proofErr w:type="spellEnd"/>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EE7940">
        <w:rPr>
          <w:rFonts w:cs="Times New Roman"/>
          <w:bCs/>
          <w:color w:val="000000"/>
          <w:sz w:val="24"/>
          <w:szCs w:val="24"/>
        </w:rPr>
        <w:t xml:space="preserve"> pvoroney@uoguelph.ca</w:t>
      </w:r>
    </w:p>
    <w:p w:rsidR="00D31269" w:rsidRPr="008A17D8" w:rsidRDefault="00344E45" w:rsidP="00344E45">
      <w:pPr>
        <w:autoSpaceDE w:val="0"/>
        <w:autoSpaceDN w:val="0"/>
        <w:adjustRightInd w:val="0"/>
        <w:spacing w:after="0" w:line="240" w:lineRule="auto"/>
        <w:rPr>
          <w:rStyle w:val="Emphasis"/>
          <w:b w:val="0"/>
          <w:i w:val="0"/>
          <w:color w:val="000000"/>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EE7940">
        <w:rPr>
          <w:rFonts w:cs="Times New Roman"/>
          <w:bCs/>
          <w:color w:val="000000"/>
          <w:sz w:val="24"/>
          <w:szCs w:val="24"/>
        </w:rPr>
        <w:t xml:space="preserve"> </w:t>
      </w:r>
      <w:r w:rsidR="00EE7940" w:rsidRPr="00641D56">
        <w:rPr>
          <w:rFonts w:ascii="Calibri" w:hAnsi="Calibri"/>
          <w:sz w:val="24"/>
          <w:szCs w:val="24"/>
        </w:rPr>
        <w:t>ALEX 217; by appointment</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8A17D8" w:rsidRDefault="008A17D8" w:rsidP="00DC6544">
      <w:pPr>
        <w:pStyle w:val="Heading2"/>
      </w:pPr>
    </w:p>
    <w:p w:rsidR="00344E45" w:rsidRPr="00120B7B" w:rsidRDefault="00D65D57" w:rsidP="00DC6544">
      <w:pPr>
        <w:pStyle w:val="Heading2"/>
      </w:pPr>
      <w:r>
        <w:t>Learning Outcomes</w:t>
      </w:r>
    </w:p>
    <w:p w:rsidR="0048371F" w:rsidRPr="00A64412" w:rsidRDefault="0048371F" w:rsidP="0048371F">
      <w:pPr>
        <w:spacing w:after="0" w:line="240" w:lineRule="auto"/>
        <w:rPr>
          <w:rFonts w:ascii="Calibri" w:eastAsia="MS Mincho" w:hAnsi="Calibri" w:cs="Times New Roman"/>
          <w:sz w:val="24"/>
          <w:szCs w:val="24"/>
          <w:lang w:val="en-CA" w:eastAsia="ja-JP"/>
        </w:rPr>
      </w:pPr>
      <w:r w:rsidRPr="00A64412">
        <w:rPr>
          <w:rFonts w:ascii="Calibri" w:eastAsia="MS Mincho" w:hAnsi="Calibri" w:cs="Times New Roman"/>
          <w:sz w:val="24"/>
          <w:szCs w:val="24"/>
          <w:lang w:val="en-CA" w:eastAsia="ja-JP"/>
        </w:rPr>
        <w:t>On completion of the course, students will be able to:</w:t>
      </w:r>
    </w:p>
    <w:p w:rsidR="0048371F" w:rsidRPr="00A64412" w:rsidRDefault="0048371F" w:rsidP="0048371F">
      <w:pPr>
        <w:spacing w:after="0" w:line="240" w:lineRule="auto"/>
        <w:rPr>
          <w:rFonts w:ascii="Calibri" w:eastAsia="MS Mincho" w:hAnsi="Calibri" w:cs="Times New Roman"/>
          <w:sz w:val="24"/>
          <w:szCs w:val="24"/>
          <w:lang w:val="en-CA" w:eastAsia="ja-JP"/>
        </w:rPr>
      </w:pPr>
      <w:r w:rsidRPr="00A64412">
        <w:rPr>
          <w:rFonts w:ascii="Calibri" w:eastAsia="MS Mincho" w:hAnsi="Calibri" w:cs="Times New Roman"/>
          <w:sz w:val="24"/>
          <w:szCs w:val="24"/>
          <w:lang w:val="en-CA" w:eastAsia="ja-JP"/>
        </w:rPr>
        <w:t>(</w:t>
      </w:r>
      <w:proofErr w:type="spellStart"/>
      <w:r w:rsidRPr="00A64412">
        <w:rPr>
          <w:rFonts w:ascii="Calibri" w:eastAsia="MS Mincho" w:hAnsi="Calibri" w:cs="Times New Roman"/>
          <w:sz w:val="24"/>
          <w:szCs w:val="24"/>
          <w:lang w:val="en-CA" w:eastAsia="ja-JP"/>
        </w:rPr>
        <w:t>i</w:t>
      </w:r>
      <w:proofErr w:type="spellEnd"/>
      <w:r w:rsidRPr="00A64412">
        <w:rPr>
          <w:rFonts w:ascii="Calibri" w:eastAsia="MS Mincho" w:hAnsi="Calibri" w:cs="Times New Roman"/>
          <w:sz w:val="24"/>
          <w:szCs w:val="24"/>
          <w:lang w:val="en-CA" w:eastAsia="ja-JP"/>
        </w:rPr>
        <w:t>) design a sustainable farm production system that is tailored for a future constrained by increasing land and energy costs and increasing climatic variability,  and that complies with Canadian organic regulations;</w:t>
      </w:r>
    </w:p>
    <w:p w:rsidR="0048371F" w:rsidRPr="00A64412" w:rsidRDefault="0048371F" w:rsidP="0048371F">
      <w:pPr>
        <w:spacing w:after="0" w:line="240" w:lineRule="auto"/>
        <w:rPr>
          <w:rFonts w:ascii="Calibri" w:eastAsia="MS Mincho" w:hAnsi="Calibri" w:cs="Times New Roman"/>
          <w:sz w:val="24"/>
          <w:szCs w:val="24"/>
          <w:lang w:val="en-CA" w:eastAsia="ja-JP"/>
        </w:rPr>
      </w:pPr>
      <w:r w:rsidRPr="00A64412">
        <w:rPr>
          <w:rFonts w:ascii="Calibri" w:eastAsia="MS Mincho" w:hAnsi="Calibri" w:cs="Times New Roman"/>
          <w:sz w:val="24"/>
          <w:szCs w:val="24"/>
          <w:lang w:val="en-CA" w:eastAsia="ja-JP"/>
        </w:rPr>
        <w:lastRenderedPageBreak/>
        <w:t xml:space="preserve">(ii) </w:t>
      </w:r>
      <w:proofErr w:type="gramStart"/>
      <w:r w:rsidRPr="00A64412">
        <w:rPr>
          <w:rFonts w:ascii="Calibri" w:eastAsia="MS Mincho" w:hAnsi="Calibri" w:cs="Times New Roman"/>
          <w:sz w:val="24"/>
          <w:szCs w:val="24"/>
          <w:lang w:val="en-CA" w:eastAsia="ja-JP"/>
        </w:rPr>
        <w:t>capture</w:t>
      </w:r>
      <w:proofErr w:type="gramEnd"/>
      <w:r w:rsidRPr="00A64412">
        <w:rPr>
          <w:rFonts w:ascii="Calibri" w:eastAsia="MS Mincho" w:hAnsi="Calibri" w:cs="Times New Roman"/>
          <w:sz w:val="24"/>
          <w:szCs w:val="24"/>
          <w:lang w:val="en-CA" w:eastAsia="ja-JP"/>
        </w:rPr>
        <w:t xml:space="preserve"> and quantify the ecological and economic synergies obtained by combining enterprises within the farm enterprises, and show how a given resource investment increases income from more than one enterprise;</w:t>
      </w:r>
    </w:p>
    <w:p w:rsidR="0048371F" w:rsidRPr="00A64412" w:rsidRDefault="0048371F" w:rsidP="0048371F">
      <w:pPr>
        <w:spacing w:after="0" w:line="240" w:lineRule="auto"/>
        <w:rPr>
          <w:rFonts w:ascii="Calibri" w:eastAsia="MS Mincho" w:hAnsi="Calibri" w:cs="Times New Roman"/>
          <w:sz w:val="24"/>
          <w:szCs w:val="24"/>
          <w:lang w:val="en-CA" w:eastAsia="ja-JP"/>
        </w:rPr>
      </w:pPr>
      <w:r w:rsidRPr="00A64412">
        <w:rPr>
          <w:rFonts w:ascii="Calibri" w:eastAsia="MS Mincho" w:hAnsi="Calibri" w:cs="Times New Roman"/>
          <w:sz w:val="24"/>
          <w:szCs w:val="24"/>
          <w:lang w:val="en-CA" w:eastAsia="ja-JP"/>
        </w:rPr>
        <w:t xml:space="preserve">(iii) </w:t>
      </w:r>
      <w:proofErr w:type="gramStart"/>
      <w:r w:rsidRPr="00A64412">
        <w:rPr>
          <w:rFonts w:ascii="Calibri" w:eastAsia="MS Mincho" w:hAnsi="Calibri" w:cs="Times New Roman"/>
          <w:sz w:val="24"/>
          <w:szCs w:val="24"/>
          <w:lang w:val="en-CA" w:eastAsia="ja-JP"/>
        </w:rPr>
        <w:t>appreciate</w:t>
      </w:r>
      <w:proofErr w:type="gramEnd"/>
      <w:r w:rsidRPr="00A64412">
        <w:rPr>
          <w:rFonts w:ascii="Calibri" w:eastAsia="MS Mincho" w:hAnsi="Calibri" w:cs="Times New Roman"/>
          <w:sz w:val="24"/>
          <w:szCs w:val="24"/>
          <w:lang w:val="en-CA" w:eastAsia="ja-JP"/>
        </w:rPr>
        <w:t xml:space="preserve"> farm enterprises as multi-functional service providers- including producers of food, fibre, fuel and environmental services;</w:t>
      </w:r>
    </w:p>
    <w:p w:rsidR="0048371F" w:rsidRPr="00A64412" w:rsidRDefault="0048371F" w:rsidP="0048371F">
      <w:pPr>
        <w:spacing w:after="0" w:line="240" w:lineRule="auto"/>
        <w:rPr>
          <w:rFonts w:ascii="Calibri" w:eastAsia="MS Mincho" w:hAnsi="Calibri" w:cs="Times New Roman"/>
          <w:sz w:val="24"/>
          <w:szCs w:val="24"/>
          <w:lang w:val="en-CA" w:eastAsia="ja-JP"/>
        </w:rPr>
      </w:pPr>
      <w:r w:rsidRPr="00A64412">
        <w:rPr>
          <w:rFonts w:ascii="Calibri" w:eastAsia="MS Mincho" w:hAnsi="Calibri" w:cs="Times New Roman"/>
          <w:sz w:val="24"/>
          <w:szCs w:val="24"/>
          <w:lang w:val="en-CA" w:eastAsia="ja-JP"/>
        </w:rPr>
        <w:t xml:space="preserve">(iv) </w:t>
      </w:r>
      <w:proofErr w:type="gramStart"/>
      <w:r w:rsidRPr="00A64412">
        <w:rPr>
          <w:rFonts w:ascii="Calibri" w:eastAsia="MS Mincho" w:hAnsi="Calibri" w:cs="Times New Roman"/>
          <w:sz w:val="24"/>
          <w:szCs w:val="24"/>
          <w:lang w:val="en-CA" w:eastAsia="ja-JP"/>
        </w:rPr>
        <w:t>identify</w:t>
      </w:r>
      <w:proofErr w:type="gramEnd"/>
      <w:r w:rsidRPr="00A64412">
        <w:rPr>
          <w:rFonts w:ascii="Calibri" w:eastAsia="MS Mincho" w:hAnsi="Calibri" w:cs="Times New Roman"/>
          <w:sz w:val="24"/>
          <w:szCs w:val="24"/>
          <w:lang w:val="en-CA" w:eastAsia="ja-JP"/>
        </w:rPr>
        <w:t xml:space="preserve"> and use appropriate sources of information to construct whole farm nutrient and carbon budgets; and</w:t>
      </w:r>
    </w:p>
    <w:p w:rsidR="0048371F" w:rsidRPr="00A64412" w:rsidRDefault="0048371F" w:rsidP="0048371F">
      <w:pPr>
        <w:rPr>
          <w:rFonts w:ascii="Calibri" w:eastAsia="MS Mincho" w:hAnsi="Calibri" w:cs="Times New Roman"/>
          <w:sz w:val="24"/>
          <w:szCs w:val="24"/>
          <w:lang w:val="en-CA" w:eastAsia="ja-JP"/>
        </w:rPr>
      </w:pPr>
      <w:r w:rsidRPr="00A64412">
        <w:rPr>
          <w:rFonts w:ascii="Calibri" w:eastAsia="MS Mincho" w:hAnsi="Calibri" w:cs="Times New Roman"/>
          <w:sz w:val="24"/>
          <w:szCs w:val="24"/>
          <w:lang w:val="en-CA" w:eastAsia="ja-JP"/>
        </w:rPr>
        <w:t xml:space="preserve">(v) </w:t>
      </w:r>
      <w:proofErr w:type="gramStart"/>
      <w:r w:rsidRPr="00A64412">
        <w:rPr>
          <w:rFonts w:ascii="Calibri" w:eastAsia="MS Mincho" w:hAnsi="Calibri" w:cs="Times New Roman"/>
          <w:sz w:val="24"/>
          <w:szCs w:val="24"/>
          <w:lang w:val="en-CA" w:eastAsia="ja-JP"/>
        </w:rPr>
        <w:t>prepare</w:t>
      </w:r>
      <w:proofErr w:type="gramEnd"/>
      <w:r w:rsidRPr="00A64412">
        <w:rPr>
          <w:rFonts w:ascii="Calibri" w:eastAsia="MS Mincho" w:hAnsi="Calibri" w:cs="Times New Roman"/>
          <w:sz w:val="24"/>
          <w:szCs w:val="24"/>
          <w:lang w:val="en-CA" w:eastAsia="ja-JP"/>
        </w:rPr>
        <w:t xml:space="preserve"> a business plan that encompasses both financial and ecological balance sheets (e.g. C-credits, environmental stewardship), suitable for soliciting funding from a farm credit agency</w:t>
      </w:r>
    </w:p>
    <w:p w:rsidR="008A17D8" w:rsidRPr="008A17D8" w:rsidRDefault="008A17D8" w:rsidP="008A17D8">
      <w:pPr>
        <w:spacing w:after="0" w:line="240" w:lineRule="auto"/>
        <w:rPr>
          <w:rFonts w:ascii="Calibri" w:eastAsia="MS Mincho" w:hAnsi="Calibri" w:cs="Times New Roman"/>
          <w:b/>
          <w:bCs/>
          <w:sz w:val="24"/>
          <w:szCs w:val="24"/>
          <w:lang w:eastAsia="ja-JP"/>
        </w:rPr>
      </w:pPr>
      <w:r w:rsidRPr="008A17D8">
        <w:rPr>
          <w:rFonts w:ascii="Calibri" w:eastAsia="MS Mincho" w:hAnsi="Calibri" w:cs="Times New Roman"/>
          <w:b/>
          <w:sz w:val="24"/>
          <w:szCs w:val="24"/>
          <w:lang w:eastAsia="ja-JP"/>
        </w:rPr>
        <w:t>Learning Objectives:</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1</w:t>
      </w:r>
      <w:r w:rsidR="00A64412">
        <w:rPr>
          <w:rFonts w:ascii="Calibri" w:eastAsia="MS Mincho" w:hAnsi="Calibri" w:cs="Times New Roman"/>
          <w:sz w:val="24"/>
          <w:szCs w:val="24"/>
          <w:lang w:val="en-CA" w:eastAsia="ja-JP"/>
        </w:rPr>
        <w:t>.</w:t>
      </w:r>
      <w:r w:rsidRPr="008A17D8">
        <w:rPr>
          <w:rFonts w:ascii="Calibri" w:eastAsia="MS Mincho" w:hAnsi="Calibri" w:cs="Times New Roman"/>
          <w:sz w:val="24"/>
          <w:szCs w:val="24"/>
          <w:lang w:val="en-CA" w:eastAsia="ja-JP"/>
        </w:rPr>
        <w:t xml:space="preserve"> </w:t>
      </w:r>
      <w:r w:rsidRPr="008A17D8">
        <w:rPr>
          <w:rFonts w:ascii="Calibri" w:eastAsia="MS Mincho" w:hAnsi="Calibri" w:cs="Times New Roman"/>
          <w:i/>
          <w:iCs/>
          <w:sz w:val="24"/>
          <w:szCs w:val="24"/>
          <w:lang w:val="en-CA" w:eastAsia="ja-JP"/>
        </w:rPr>
        <w:t>Critical and Creative Thinking</w:t>
      </w:r>
      <w:r w:rsidRPr="00A64412">
        <w:rPr>
          <w:rFonts w:ascii="Calibri" w:eastAsia="MS Mincho" w:hAnsi="Calibri" w:cs="Times New Roman"/>
          <w:i/>
          <w:iCs/>
          <w:sz w:val="24"/>
          <w:szCs w:val="24"/>
          <w:lang w:val="en-CA" w:eastAsia="ja-JP"/>
        </w:rPr>
        <w:t>:</w:t>
      </w:r>
    </w:p>
    <w:p w:rsidR="008A17D8" w:rsidRPr="008A17D8" w:rsidRDefault="008A17D8" w:rsidP="008A17D8">
      <w:pPr>
        <w:spacing w:after="0" w:line="240" w:lineRule="auto"/>
        <w:rPr>
          <w:rFonts w:ascii="Calibri" w:eastAsia="MS Mincho" w:hAnsi="Calibri" w:cs="Times New Roman"/>
          <w:sz w:val="24"/>
          <w:szCs w:val="24"/>
          <w:lang w:val="en-CA" w:eastAsia="ja-JP"/>
        </w:rPr>
      </w:pPr>
      <w:proofErr w:type="gramStart"/>
      <w:r w:rsidRPr="008A17D8">
        <w:rPr>
          <w:rFonts w:ascii="Calibri" w:eastAsia="MS Mincho" w:hAnsi="Calibri" w:cs="Times New Roman"/>
          <w:sz w:val="24"/>
          <w:szCs w:val="24"/>
          <w:lang w:val="en-CA" w:eastAsia="ja-JP"/>
        </w:rPr>
        <w:t xml:space="preserve">1.1) Reinforcement of </w:t>
      </w:r>
      <w:r w:rsidRPr="008A17D8">
        <w:rPr>
          <w:rFonts w:ascii="Calibri" w:eastAsia="MS Mincho" w:hAnsi="Calibri" w:cs="Times New Roman"/>
          <w:i/>
          <w:iCs/>
          <w:sz w:val="24"/>
          <w:szCs w:val="24"/>
          <w:lang w:val="en-CA" w:eastAsia="ja-JP"/>
        </w:rPr>
        <w:t>Inquiry and Analysis</w:t>
      </w:r>
      <w:r w:rsidRPr="008A17D8">
        <w:rPr>
          <w:rFonts w:ascii="Calibri" w:eastAsia="MS Mincho" w:hAnsi="Calibri" w:cs="Times New Roman"/>
          <w:sz w:val="24"/>
          <w:szCs w:val="24"/>
          <w:lang w:val="en-CA" w:eastAsia="ja-JP"/>
        </w:rPr>
        <w:t xml:space="preserve"> through critical review of scientific journal articles.</w:t>
      </w:r>
      <w:proofErr w:type="gramEnd"/>
      <w:r w:rsidRPr="008A17D8">
        <w:rPr>
          <w:rFonts w:ascii="Calibri" w:eastAsia="MS Mincho" w:hAnsi="Calibri" w:cs="Times New Roman"/>
          <w:sz w:val="24"/>
          <w:szCs w:val="24"/>
          <w:lang w:val="en-CA" w:eastAsia="ja-JP"/>
        </w:rPr>
        <w:t xml:space="preserve"> </w:t>
      </w:r>
    </w:p>
    <w:p w:rsidR="008A17D8" w:rsidRPr="008A17D8" w:rsidRDefault="008A17D8" w:rsidP="008A17D8">
      <w:pPr>
        <w:spacing w:after="0" w:line="240" w:lineRule="auto"/>
        <w:rPr>
          <w:rFonts w:ascii="Calibri" w:eastAsia="MS Mincho" w:hAnsi="Calibri" w:cs="Times New Roman"/>
          <w:sz w:val="24"/>
          <w:szCs w:val="24"/>
          <w:lang w:val="en-CA" w:eastAsia="ja-JP"/>
        </w:rPr>
      </w:pPr>
      <w:proofErr w:type="gramStart"/>
      <w:r w:rsidRPr="008A17D8">
        <w:rPr>
          <w:rFonts w:ascii="Calibri" w:eastAsia="MS Mincho" w:hAnsi="Calibri" w:cs="Times New Roman"/>
          <w:sz w:val="24"/>
          <w:szCs w:val="24"/>
          <w:lang w:val="en-CA" w:eastAsia="ja-JP"/>
        </w:rPr>
        <w:t xml:space="preserve">1.2) Reinforcement of </w:t>
      </w:r>
      <w:r w:rsidRPr="008A17D8">
        <w:rPr>
          <w:rFonts w:ascii="Calibri" w:eastAsia="MS Mincho" w:hAnsi="Calibri" w:cs="Times New Roman"/>
          <w:i/>
          <w:iCs/>
          <w:sz w:val="24"/>
          <w:szCs w:val="24"/>
          <w:lang w:val="en-CA" w:eastAsia="ja-JP"/>
        </w:rPr>
        <w:t>Integrative and Applied Learning</w:t>
      </w:r>
      <w:r w:rsidRPr="008A17D8">
        <w:rPr>
          <w:rFonts w:ascii="Calibri" w:eastAsia="MS Mincho" w:hAnsi="Calibri" w:cs="Times New Roman"/>
          <w:sz w:val="24"/>
          <w:szCs w:val="24"/>
          <w:lang w:val="en-CA" w:eastAsia="ja-JP"/>
        </w:rPr>
        <w:t xml:space="preserve"> through a research topic which evaluates a potential management solution to a problem in organic production practices.</w:t>
      </w:r>
      <w:proofErr w:type="gramEnd"/>
      <w:r w:rsidRPr="008A17D8">
        <w:rPr>
          <w:rFonts w:ascii="Calibri" w:eastAsia="MS Mincho" w:hAnsi="Calibri" w:cs="Times New Roman"/>
          <w:sz w:val="24"/>
          <w:szCs w:val="24"/>
          <w:lang w:val="en-CA" w:eastAsia="ja-JP"/>
        </w:rPr>
        <w:t xml:space="preserve"> </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 xml:space="preserve">2. </w:t>
      </w:r>
      <w:r w:rsidRPr="008A17D8">
        <w:rPr>
          <w:rFonts w:ascii="Calibri" w:eastAsia="MS Mincho" w:hAnsi="Calibri" w:cs="Times New Roman"/>
          <w:i/>
          <w:iCs/>
          <w:sz w:val="24"/>
          <w:szCs w:val="24"/>
          <w:lang w:val="en-CA" w:eastAsia="ja-JP"/>
        </w:rPr>
        <w:t>Literacy</w:t>
      </w:r>
      <w:r w:rsidRPr="008A17D8">
        <w:rPr>
          <w:rFonts w:ascii="Calibri" w:eastAsia="MS Mincho" w:hAnsi="Calibri" w:cs="Times New Roman"/>
          <w:sz w:val="24"/>
          <w:szCs w:val="24"/>
          <w:lang w:val="en-CA" w:eastAsia="ja-JP"/>
        </w:rPr>
        <w:t xml:space="preserve">: </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 xml:space="preserve">2.1 Reinforcement of </w:t>
      </w:r>
      <w:r w:rsidRPr="008A17D8">
        <w:rPr>
          <w:rFonts w:ascii="Calibri" w:eastAsia="MS Mincho" w:hAnsi="Calibri" w:cs="Times New Roman"/>
          <w:i/>
          <w:iCs/>
          <w:sz w:val="24"/>
          <w:szCs w:val="24"/>
          <w:lang w:val="en-CA" w:eastAsia="ja-JP"/>
        </w:rPr>
        <w:t>Collaborative Literacy</w:t>
      </w:r>
      <w:r w:rsidRPr="008A17D8">
        <w:rPr>
          <w:rFonts w:ascii="Calibri" w:eastAsia="MS Mincho" w:hAnsi="Calibri" w:cs="Times New Roman"/>
          <w:sz w:val="24"/>
          <w:szCs w:val="24"/>
          <w:lang w:val="en-CA" w:eastAsia="ja-JP"/>
        </w:rPr>
        <w:t xml:space="preserve"> through the selection of the group research and presentation topic. </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 xml:space="preserve">2.2 Reinforcement of </w:t>
      </w:r>
      <w:r w:rsidRPr="008A17D8">
        <w:rPr>
          <w:rFonts w:ascii="Calibri" w:eastAsia="MS Mincho" w:hAnsi="Calibri" w:cs="Times New Roman"/>
          <w:i/>
          <w:iCs/>
          <w:sz w:val="24"/>
          <w:szCs w:val="24"/>
          <w:lang w:val="en-CA" w:eastAsia="ja-JP"/>
        </w:rPr>
        <w:t>Depth and Breadth of Understanding</w:t>
      </w:r>
      <w:r w:rsidRPr="008A17D8">
        <w:rPr>
          <w:rFonts w:ascii="Calibri" w:eastAsia="MS Mincho" w:hAnsi="Calibri" w:cs="Times New Roman"/>
          <w:sz w:val="24"/>
          <w:szCs w:val="24"/>
          <w:lang w:val="en-CA" w:eastAsia="ja-JP"/>
        </w:rPr>
        <w:t xml:space="preserve"> through individual research for oral and written projects. </w:t>
      </w:r>
    </w:p>
    <w:p w:rsidR="008A17D8" w:rsidRPr="008A17D8" w:rsidRDefault="008A17D8" w:rsidP="008A17D8">
      <w:pPr>
        <w:spacing w:after="0" w:line="240" w:lineRule="auto"/>
        <w:rPr>
          <w:rFonts w:ascii="Calibri" w:eastAsia="MS Mincho" w:hAnsi="Calibri" w:cs="Times New Roman"/>
          <w:sz w:val="24"/>
          <w:szCs w:val="24"/>
          <w:lang w:val="en-CA" w:eastAsia="ja-JP"/>
        </w:rPr>
      </w:pP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3</w:t>
      </w:r>
      <w:r w:rsidR="00A64412">
        <w:rPr>
          <w:rFonts w:ascii="Calibri" w:eastAsia="MS Mincho" w:hAnsi="Calibri" w:cs="Times New Roman"/>
          <w:sz w:val="24"/>
          <w:szCs w:val="24"/>
          <w:lang w:val="en-CA" w:eastAsia="ja-JP"/>
        </w:rPr>
        <w:t>.</w:t>
      </w:r>
      <w:r w:rsidRPr="008A17D8">
        <w:rPr>
          <w:rFonts w:ascii="Calibri" w:eastAsia="MS Mincho" w:hAnsi="Calibri" w:cs="Times New Roman"/>
          <w:sz w:val="24"/>
          <w:szCs w:val="24"/>
          <w:lang w:val="en-CA" w:eastAsia="ja-JP"/>
        </w:rPr>
        <w:t xml:space="preserve"> </w:t>
      </w:r>
      <w:r w:rsidRPr="008A17D8">
        <w:rPr>
          <w:rFonts w:ascii="Calibri" w:eastAsia="MS Mincho" w:hAnsi="Calibri" w:cs="Times New Roman"/>
          <w:i/>
          <w:iCs/>
          <w:sz w:val="24"/>
          <w:szCs w:val="24"/>
          <w:lang w:val="en-CA" w:eastAsia="ja-JP"/>
        </w:rPr>
        <w:t>Global Understanding</w:t>
      </w:r>
      <w:r w:rsidRPr="00A64412">
        <w:rPr>
          <w:rFonts w:ascii="Calibri" w:eastAsia="MS Mincho" w:hAnsi="Calibri" w:cs="Times New Roman"/>
          <w:i/>
          <w:iCs/>
          <w:sz w:val="24"/>
          <w:szCs w:val="24"/>
          <w:lang w:val="en-CA" w:eastAsia="ja-JP"/>
        </w:rPr>
        <w:t>:</w:t>
      </w:r>
      <w:r w:rsidRPr="008A17D8">
        <w:rPr>
          <w:rFonts w:ascii="Calibri" w:eastAsia="MS Mincho" w:hAnsi="Calibri" w:cs="Times New Roman"/>
          <w:sz w:val="24"/>
          <w:szCs w:val="24"/>
          <w:lang w:val="en-CA" w:eastAsia="ja-JP"/>
        </w:rPr>
        <w:t xml:space="preserve"> </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 xml:space="preserve">3.1 Introduction of </w:t>
      </w:r>
      <w:r w:rsidRPr="008A17D8">
        <w:rPr>
          <w:rFonts w:ascii="Calibri" w:eastAsia="MS Mincho" w:hAnsi="Calibri" w:cs="Times New Roman"/>
          <w:i/>
          <w:iCs/>
          <w:sz w:val="24"/>
          <w:szCs w:val="24"/>
          <w:lang w:val="en-CA" w:eastAsia="ja-JP"/>
        </w:rPr>
        <w:t>Global Knowledge</w:t>
      </w:r>
      <w:r w:rsidRPr="008A17D8">
        <w:rPr>
          <w:rFonts w:ascii="Calibri" w:eastAsia="MS Mincho" w:hAnsi="Calibri" w:cs="Times New Roman"/>
          <w:sz w:val="24"/>
          <w:szCs w:val="24"/>
          <w:lang w:val="en-CA" w:eastAsia="ja-JP"/>
        </w:rPr>
        <w:t xml:space="preserve"> through research and review of relevant scientific literature. </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 xml:space="preserve">3.2 Introduction of </w:t>
      </w:r>
      <w:r w:rsidRPr="008A17D8">
        <w:rPr>
          <w:rFonts w:ascii="Calibri" w:eastAsia="MS Mincho" w:hAnsi="Calibri" w:cs="Times New Roman"/>
          <w:i/>
          <w:iCs/>
          <w:sz w:val="24"/>
          <w:szCs w:val="24"/>
          <w:lang w:val="en-CA" w:eastAsia="ja-JP"/>
        </w:rPr>
        <w:t>Intercultural Knowledge and Competence</w:t>
      </w:r>
      <w:r w:rsidRPr="008A17D8">
        <w:rPr>
          <w:rFonts w:ascii="Calibri" w:eastAsia="MS Mincho" w:hAnsi="Calibri" w:cs="Times New Roman"/>
          <w:sz w:val="24"/>
          <w:szCs w:val="24"/>
          <w:lang w:val="en-CA" w:eastAsia="ja-JP"/>
        </w:rPr>
        <w:t xml:space="preserve"> through review of local farmer experiences and federal and provincial agricultural information.</w:t>
      </w:r>
    </w:p>
    <w:p w:rsidR="008A17D8" w:rsidRPr="008A17D8" w:rsidRDefault="008A17D8" w:rsidP="008A17D8">
      <w:pPr>
        <w:spacing w:after="0" w:line="240" w:lineRule="auto"/>
        <w:rPr>
          <w:rFonts w:ascii="Calibri" w:eastAsia="MS Mincho" w:hAnsi="Calibri" w:cs="Times New Roman"/>
          <w:sz w:val="24"/>
          <w:szCs w:val="24"/>
          <w:lang w:val="en-CA" w:eastAsia="ja-JP"/>
        </w:rPr>
      </w:pP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4</w:t>
      </w:r>
      <w:r w:rsidR="00A64412">
        <w:rPr>
          <w:rFonts w:ascii="Calibri" w:eastAsia="MS Mincho" w:hAnsi="Calibri" w:cs="Times New Roman"/>
          <w:sz w:val="24"/>
          <w:szCs w:val="24"/>
          <w:lang w:val="en-CA" w:eastAsia="ja-JP"/>
        </w:rPr>
        <w:t>.</w:t>
      </w:r>
      <w:r w:rsidRPr="008A17D8">
        <w:rPr>
          <w:rFonts w:ascii="Calibri" w:eastAsia="MS Mincho" w:hAnsi="Calibri" w:cs="Times New Roman"/>
          <w:sz w:val="24"/>
          <w:szCs w:val="24"/>
          <w:lang w:val="en-CA" w:eastAsia="ja-JP"/>
        </w:rPr>
        <w:t xml:space="preserve"> </w:t>
      </w:r>
      <w:r w:rsidRPr="008A17D8">
        <w:rPr>
          <w:rFonts w:ascii="Calibri" w:eastAsia="MS Mincho" w:hAnsi="Calibri" w:cs="Times New Roman"/>
          <w:i/>
          <w:iCs/>
          <w:sz w:val="24"/>
          <w:szCs w:val="24"/>
          <w:lang w:val="en-CA" w:eastAsia="ja-JP"/>
        </w:rPr>
        <w:t>Communicating</w:t>
      </w:r>
      <w:r w:rsidRPr="00A64412">
        <w:rPr>
          <w:rFonts w:ascii="Calibri" w:eastAsia="MS Mincho" w:hAnsi="Calibri" w:cs="Times New Roman"/>
          <w:i/>
          <w:iCs/>
          <w:sz w:val="24"/>
          <w:szCs w:val="24"/>
          <w:lang w:val="en-CA" w:eastAsia="ja-JP"/>
        </w:rPr>
        <w:t>:</w:t>
      </w:r>
      <w:r w:rsidRPr="008A17D8">
        <w:rPr>
          <w:rFonts w:ascii="Calibri" w:eastAsia="MS Mincho" w:hAnsi="Calibri" w:cs="Times New Roman"/>
          <w:sz w:val="24"/>
          <w:szCs w:val="24"/>
          <w:lang w:val="en-CA" w:eastAsia="ja-JP"/>
        </w:rPr>
        <w:t xml:space="preserve"> </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 xml:space="preserve">4.1 Reinforcement of </w:t>
      </w:r>
      <w:r w:rsidRPr="008A17D8">
        <w:rPr>
          <w:rFonts w:ascii="Calibri" w:eastAsia="MS Mincho" w:hAnsi="Calibri" w:cs="Times New Roman"/>
          <w:i/>
          <w:iCs/>
          <w:sz w:val="24"/>
          <w:szCs w:val="24"/>
          <w:lang w:val="en-CA" w:eastAsia="ja-JP"/>
        </w:rPr>
        <w:t>Oral Communication</w:t>
      </w:r>
      <w:r w:rsidRPr="008A17D8">
        <w:rPr>
          <w:rFonts w:ascii="Calibri" w:eastAsia="MS Mincho" w:hAnsi="Calibri" w:cs="Times New Roman"/>
          <w:sz w:val="24"/>
          <w:szCs w:val="24"/>
          <w:lang w:val="en-CA" w:eastAsia="ja-JP"/>
        </w:rPr>
        <w:t xml:space="preserve"> through oral presentations associated with individual and group topics. </w:t>
      </w: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 xml:space="preserve">4.2 Reinforcement of </w:t>
      </w:r>
      <w:r w:rsidRPr="008A17D8">
        <w:rPr>
          <w:rFonts w:ascii="Calibri" w:eastAsia="MS Mincho" w:hAnsi="Calibri" w:cs="Times New Roman"/>
          <w:i/>
          <w:iCs/>
          <w:sz w:val="24"/>
          <w:szCs w:val="24"/>
          <w:lang w:val="en-CA" w:eastAsia="ja-JP"/>
        </w:rPr>
        <w:t>Reading Comprehension</w:t>
      </w:r>
      <w:r w:rsidRPr="008A17D8">
        <w:rPr>
          <w:rFonts w:ascii="Calibri" w:eastAsia="MS Mincho" w:hAnsi="Calibri" w:cs="Times New Roman"/>
          <w:sz w:val="24"/>
          <w:szCs w:val="24"/>
          <w:lang w:val="en-CA" w:eastAsia="ja-JP"/>
        </w:rPr>
        <w:t xml:space="preserve"> through individual research topic and written papers. </w:t>
      </w:r>
    </w:p>
    <w:p w:rsidR="008A17D8" w:rsidRPr="008A17D8" w:rsidRDefault="008A17D8" w:rsidP="008A17D8">
      <w:pPr>
        <w:spacing w:after="0" w:line="240" w:lineRule="auto"/>
        <w:rPr>
          <w:rFonts w:ascii="Calibri" w:eastAsia="MS Mincho" w:hAnsi="Calibri" w:cs="Times New Roman"/>
          <w:sz w:val="24"/>
          <w:szCs w:val="24"/>
          <w:lang w:val="en-CA" w:eastAsia="ja-JP"/>
        </w:rPr>
      </w:pPr>
    </w:p>
    <w:p w:rsidR="008A17D8" w:rsidRPr="008A17D8" w:rsidRDefault="008A17D8" w:rsidP="008A17D8">
      <w:pPr>
        <w:spacing w:after="0" w:line="240" w:lineRule="auto"/>
        <w:rPr>
          <w:rFonts w:ascii="Calibri" w:eastAsia="MS Mincho" w:hAnsi="Calibri" w:cs="Times New Roman"/>
          <w:sz w:val="24"/>
          <w:szCs w:val="24"/>
          <w:lang w:val="en-CA" w:eastAsia="ja-JP"/>
        </w:rPr>
      </w:pPr>
      <w:r w:rsidRPr="008A17D8">
        <w:rPr>
          <w:rFonts w:ascii="Calibri" w:eastAsia="MS Mincho" w:hAnsi="Calibri" w:cs="Times New Roman"/>
          <w:sz w:val="24"/>
          <w:szCs w:val="24"/>
          <w:lang w:val="en-CA" w:eastAsia="ja-JP"/>
        </w:rPr>
        <w:t>5</w:t>
      </w:r>
      <w:r w:rsidR="00A64412">
        <w:rPr>
          <w:rFonts w:ascii="Calibri" w:eastAsia="MS Mincho" w:hAnsi="Calibri" w:cs="Times New Roman"/>
          <w:sz w:val="24"/>
          <w:szCs w:val="24"/>
          <w:lang w:val="en-CA" w:eastAsia="ja-JP"/>
        </w:rPr>
        <w:t>.</w:t>
      </w:r>
      <w:r w:rsidRPr="008A17D8">
        <w:rPr>
          <w:rFonts w:ascii="Calibri" w:eastAsia="MS Mincho" w:hAnsi="Calibri" w:cs="Times New Roman"/>
          <w:sz w:val="24"/>
          <w:szCs w:val="24"/>
          <w:lang w:val="en-CA" w:eastAsia="ja-JP"/>
        </w:rPr>
        <w:t xml:space="preserve"> </w:t>
      </w:r>
      <w:r w:rsidRPr="008A17D8">
        <w:rPr>
          <w:rFonts w:ascii="Calibri" w:eastAsia="MS Mincho" w:hAnsi="Calibri" w:cs="Times New Roman"/>
          <w:i/>
          <w:iCs/>
          <w:sz w:val="24"/>
          <w:szCs w:val="24"/>
          <w:lang w:val="en-CA" w:eastAsia="ja-JP"/>
        </w:rPr>
        <w:t>Professional and Ethical Behavior</w:t>
      </w:r>
      <w:r w:rsidRPr="008A17D8">
        <w:rPr>
          <w:rFonts w:ascii="Calibri" w:eastAsia="MS Mincho" w:hAnsi="Calibri" w:cs="Times New Roman"/>
          <w:sz w:val="24"/>
          <w:szCs w:val="24"/>
          <w:lang w:val="en-CA" w:eastAsia="ja-JP"/>
        </w:rPr>
        <w:t xml:space="preserve">: </w:t>
      </w:r>
    </w:p>
    <w:p w:rsidR="008A17D8" w:rsidRPr="008A17D8" w:rsidRDefault="008A17D8" w:rsidP="008A17D8">
      <w:pPr>
        <w:spacing w:after="0" w:line="240" w:lineRule="auto"/>
        <w:rPr>
          <w:rFonts w:ascii="Calibri" w:eastAsia="MS Mincho" w:hAnsi="Calibri" w:cs="Times New Roman"/>
          <w:sz w:val="24"/>
          <w:szCs w:val="24"/>
          <w:lang w:eastAsia="ja-JP"/>
        </w:rPr>
      </w:pPr>
      <w:r w:rsidRPr="008A17D8">
        <w:rPr>
          <w:rFonts w:ascii="Calibri" w:eastAsia="MS Mincho" w:hAnsi="Calibri" w:cs="Times New Roman"/>
          <w:sz w:val="24"/>
          <w:szCs w:val="24"/>
          <w:lang w:eastAsia="ja-JP"/>
        </w:rPr>
        <w:t xml:space="preserve">5.1 Reinforcement of </w:t>
      </w:r>
      <w:r w:rsidRPr="008A17D8">
        <w:rPr>
          <w:rFonts w:ascii="Calibri" w:eastAsia="MS Mincho" w:hAnsi="Calibri" w:cs="Times New Roman"/>
          <w:i/>
          <w:iCs/>
          <w:sz w:val="24"/>
          <w:szCs w:val="24"/>
          <w:lang w:eastAsia="ja-JP"/>
        </w:rPr>
        <w:t>Teamwork</w:t>
      </w:r>
      <w:r w:rsidRPr="008A17D8">
        <w:rPr>
          <w:rFonts w:ascii="Calibri" w:eastAsia="MS Mincho" w:hAnsi="Calibri" w:cs="Times New Roman"/>
          <w:sz w:val="24"/>
          <w:szCs w:val="24"/>
          <w:lang w:eastAsia="ja-JP"/>
        </w:rPr>
        <w:t xml:space="preserve"> through group research topic selection and final oral presentation and written paper. </w:t>
      </w:r>
    </w:p>
    <w:p w:rsidR="008A17D8" w:rsidRDefault="008A17D8" w:rsidP="008A17D8">
      <w:pPr>
        <w:pStyle w:val="Heading3"/>
      </w:pPr>
    </w:p>
    <w:p w:rsidR="00344E45" w:rsidRDefault="008A7E6B" w:rsidP="00C03F89">
      <w:pPr>
        <w:pStyle w:val="Heading3"/>
      </w:pPr>
      <w:r w:rsidRPr="00120B7B">
        <w:t>Lecture</w:t>
      </w:r>
      <w:r w:rsidR="004E42DC" w:rsidRPr="00120B7B">
        <w:t xml:space="preserve"> Content</w:t>
      </w:r>
      <w:r w:rsidR="00344E45" w:rsidRPr="00120B7B">
        <w:t>:</w:t>
      </w:r>
    </w:p>
    <w:p w:rsidR="008A17D8" w:rsidRPr="00A64412" w:rsidRDefault="008A17D8" w:rsidP="008A17D8">
      <w:pPr>
        <w:rPr>
          <w:bCs/>
          <w:sz w:val="24"/>
          <w:szCs w:val="24"/>
          <w:lang w:val="en-CA"/>
        </w:rPr>
      </w:pPr>
      <w:r w:rsidRPr="00A64412">
        <w:rPr>
          <w:bCs/>
          <w:sz w:val="24"/>
          <w:szCs w:val="24"/>
          <w:lang w:val="en-CA"/>
        </w:rPr>
        <w:t>The first 6 weeks of the term will involve lectures, readings, and student seminars to provide students with the tools needed for farm system design. During the latter half of the course, students will work on the progressive construction of the farm design and develop a business plan.</w:t>
      </w:r>
    </w:p>
    <w:p w:rsidR="008A17D8" w:rsidRPr="008A17D8" w:rsidRDefault="008A17D8" w:rsidP="008A17D8">
      <w:pPr>
        <w:spacing w:after="0" w:line="240" w:lineRule="auto"/>
        <w:rPr>
          <w:rFonts w:eastAsia="MS Mincho" w:cs="Times New Roman"/>
          <w:sz w:val="24"/>
          <w:szCs w:val="24"/>
          <w:lang w:val="en-GB" w:eastAsia="ja-JP"/>
        </w:rPr>
      </w:pPr>
      <w:r w:rsidRPr="00A64412">
        <w:rPr>
          <w:rFonts w:eastAsia="MS Mincho" w:cs="Times New Roman"/>
          <w:sz w:val="24"/>
          <w:szCs w:val="24"/>
          <w:lang w:val="en-GB" w:eastAsia="ja-JP"/>
        </w:rPr>
        <w:lastRenderedPageBreak/>
        <w:t xml:space="preserve">During the first </w:t>
      </w:r>
      <w:r w:rsidRPr="008A17D8">
        <w:rPr>
          <w:rFonts w:eastAsia="MS Mincho" w:cs="Times New Roman"/>
          <w:sz w:val="24"/>
          <w:szCs w:val="24"/>
          <w:lang w:val="en-GB" w:eastAsia="ja-JP"/>
        </w:rPr>
        <w:t>six weeks</w:t>
      </w:r>
      <w:r w:rsidRPr="00A64412">
        <w:rPr>
          <w:rFonts w:eastAsia="MS Mincho" w:cs="Times New Roman"/>
          <w:sz w:val="24"/>
          <w:szCs w:val="24"/>
          <w:lang w:val="en-GB" w:eastAsia="ja-JP"/>
        </w:rPr>
        <w:t xml:space="preserve"> of the semester</w:t>
      </w:r>
      <w:r w:rsidRPr="008A17D8">
        <w:rPr>
          <w:rFonts w:eastAsia="MS Mincho" w:cs="Times New Roman"/>
          <w:sz w:val="24"/>
          <w:szCs w:val="24"/>
          <w:lang w:val="en-GB" w:eastAsia="ja-JP"/>
        </w:rPr>
        <w:t xml:space="preserve">, students will select a topic from the course material list (see </w:t>
      </w:r>
      <w:r w:rsidR="00B37404">
        <w:rPr>
          <w:rFonts w:eastAsia="MS Mincho" w:cs="Times New Roman"/>
          <w:sz w:val="24"/>
          <w:szCs w:val="24"/>
          <w:lang w:val="en-GB" w:eastAsia="ja-JP"/>
        </w:rPr>
        <w:t xml:space="preserve">example </w:t>
      </w:r>
      <w:r w:rsidRPr="008A17D8">
        <w:rPr>
          <w:rFonts w:eastAsia="MS Mincho" w:cs="Times New Roman"/>
          <w:sz w:val="24"/>
          <w:szCs w:val="24"/>
          <w:lang w:val="en-GB" w:eastAsia="ja-JP"/>
        </w:rPr>
        <w:t xml:space="preserve">below) and prepare a </w:t>
      </w:r>
      <w:r w:rsidRPr="00A64412">
        <w:rPr>
          <w:rFonts w:eastAsia="MS Mincho" w:cs="Times New Roman"/>
          <w:sz w:val="24"/>
          <w:szCs w:val="24"/>
          <w:lang w:val="en-GB" w:eastAsia="ja-JP"/>
        </w:rPr>
        <w:t xml:space="preserve">15-20 min </w:t>
      </w:r>
      <w:r w:rsidRPr="008A17D8">
        <w:rPr>
          <w:rFonts w:eastAsia="MS Mincho" w:cs="Times New Roman"/>
          <w:sz w:val="24"/>
          <w:szCs w:val="24"/>
          <w:lang w:val="en-GB" w:eastAsia="ja-JP"/>
        </w:rPr>
        <w:t xml:space="preserve">seminar on the chosen topic. The seminar will consist of ~10 power point slides and encourage </w:t>
      </w:r>
      <w:r w:rsidR="007A175E" w:rsidRPr="00A64412">
        <w:rPr>
          <w:rFonts w:eastAsia="MS Mincho" w:cs="Times New Roman"/>
          <w:sz w:val="24"/>
          <w:szCs w:val="24"/>
          <w:lang w:val="en-GB" w:eastAsia="ja-JP"/>
        </w:rPr>
        <w:t xml:space="preserve">class </w:t>
      </w:r>
      <w:r w:rsidRPr="008A17D8">
        <w:rPr>
          <w:rFonts w:eastAsia="MS Mincho" w:cs="Times New Roman"/>
          <w:sz w:val="24"/>
          <w:szCs w:val="24"/>
          <w:lang w:val="en-GB" w:eastAsia="ja-JP"/>
        </w:rPr>
        <w:t>questions and discussion.</w:t>
      </w:r>
    </w:p>
    <w:p w:rsidR="008A17D8" w:rsidRPr="008A17D8" w:rsidRDefault="008A17D8" w:rsidP="008A17D8">
      <w:pPr>
        <w:spacing w:after="0" w:line="240" w:lineRule="auto"/>
        <w:rPr>
          <w:rFonts w:eastAsia="MS Mincho" w:cs="Times New Roman"/>
          <w:sz w:val="24"/>
          <w:szCs w:val="24"/>
          <w:lang w:val="en-CA" w:eastAsia="ja-JP"/>
        </w:rPr>
      </w:pP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Potential seminar topics: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1. Organic agriculture</w:t>
      </w:r>
    </w:p>
    <w:p w:rsidR="008A17D8" w:rsidRPr="008A17D8" w:rsidRDefault="008A17D8" w:rsidP="008A17D8">
      <w:pPr>
        <w:spacing w:after="0" w:line="240" w:lineRule="auto"/>
        <w:rPr>
          <w:rFonts w:eastAsia="MS Mincho" w:cs="Times New Roman"/>
          <w:sz w:val="24"/>
          <w:szCs w:val="24"/>
          <w:lang w:eastAsia="ja-JP"/>
        </w:rPr>
      </w:pPr>
      <w:r w:rsidRPr="008A17D8">
        <w:rPr>
          <w:rFonts w:eastAsia="MS Mincho" w:cs="Times New Roman"/>
          <w:sz w:val="24"/>
          <w:szCs w:val="24"/>
          <w:lang w:val="en-CA" w:eastAsia="ja-JP"/>
        </w:rPr>
        <w:tab/>
        <w:t xml:space="preserve">- Principles and strategies for </w:t>
      </w:r>
      <w:r w:rsidRPr="008A17D8">
        <w:rPr>
          <w:rFonts w:eastAsia="MS Mincho" w:cs="Times New Roman"/>
          <w:sz w:val="24"/>
          <w:szCs w:val="24"/>
          <w:lang w:eastAsia="ja-JP"/>
        </w:rPr>
        <w:t>designing sustainable farming systems</w:t>
      </w:r>
    </w:p>
    <w:p w:rsidR="008A17D8" w:rsidRPr="008A17D8" w:rsidRDefault="008A17D8" w:rsidP="008A17D8">
      <w:pPr>
        <w:spacing w:after="0" w:line="240" w:lineRule="auto"/>
        <w:rPr>
          <w:rFonts w:eastAsia="MS Mincho" w:cs="Times New Roman"/>
          <w:sz w:val="24"/>
          <w:szCs w:val="24"/>
          <w:lang w:val="en-CA" w:eastAsia="ja-JP"/>
        </w:rPr>
      </w:pP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2. Soil fertility management</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Soil fertility and soil quality</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Goals and components of a sustainable soil fertility management program</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Soil testing</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Calculation of farm nutrient budgets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3. Organic management practices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Soil tillage</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Cover crops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Composts and animal manures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Soil amendments and supplemental fertilizers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Crop rotations</w:t>
      </w:r>
    </w:p>
    <w:p w:rsidR="008A17D8" w:rsidRPr="008A17D8" w:rsidRDefault="008A17D8" w:rsidP="008A17D8">
      <w:pPr>
        <w:spacing w:after="0" w:line="240" w:lineRule="auto"/>
        <w:rPr>
          <w:rFonts w:eastAsia="MS Mincho" w:cs="Times New Roman"/>
          <w:sz w:val="24"/>
          <w:szCs w:val="24"/>
          <w:lang w:val="en-CA" w:eastAsia="ja-JP"/>
        </w:rPr>
      </w:pP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4. Selecting and using cover crops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Why use a cover crop</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How to choose a cover crop</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How to estimate nutrient (N and P) availability from cover crops</w:t>
      </w:r>
    </w:p>
    <w:p w:rsidR="008A17D8" w:rsidRPr="008A17D8" w:rsidRDefault="008A17D8" w:rsidP="008A17D8">
      <w:pPr>
        <w:spacing w:after="0" w:line="240" w:lineRule="auto"/>
        <w:rPr>
          <w:rFonts w:eastAsia="MS Mincho" w:cs="Times New Roman"/>
          <w:sz w:val="24"/>
          <w:szCs w:val="24"/>
          <w:lang w:val="en-CA" w:eastAsia="ja-JP"/>
        </w:rPr>
      </w:pP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5. Role of livestock in organic production systems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Integrated plant/animal systems</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Animal health and behaviour</w:t>
      </w: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Livestock management</w:t>
      </w:r>
    </w:p>
    <w:p w:rsidR="008A17D8" w:rsidRPr="008A17D8" w:rsidRDefault="008A17D8" w:rsidP="008A17D8">
      <w:pPr>
        <w:spacing w:after="0" w:line="240" w:lineRule="auto"/>
        <w:rPr>
          <w:rFonts w:eastAsia="MS Mincho" w:cs="Times New Roman"/>
          <w:sz w:val="24"/>
          <w:szCs w:val="24"/>
          <w:lang w:val="en-CA" w:eastAsia="ja-JP"/>
        </w:rPr>
      </w:pPr>
    </w:p>
    <w:p w:rsidR="008A17D8" w:rsidRPr="008A17D8"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6. Farm business plan and marketing organic produce</w:t>
      </w:r>
    </w:p>
    <w:p w:rsidR="008A17D8" w:rsidRPr="00A64412" w:rsidRDefault="008A17D8" w:rsidP="008A17D8">
      <w:pPr>
        <w:spacing w:after="0" w:line="240" w:lineRule="auto"/>
        <w:rPr>
          <w:rFonts w:eastAsia="MS Mincho" w:cs="Times New Roman"/>
          <w:sz w:val="24"/>
          <w:szCs w:val="24"/>
          <w:lang w:val="en-CA" w:eastAsia="ja-JP"/>
        </w:rPr>
      </w:pPr>
      <w:r w:rsidRPr="008A17D8">
        <w:rPr>
          <w:rFonts w:eastAsia="MS Mincho" w:cs="Times New Roman"/>
          <w:sz w:val="24"/>
          <w:szCs w:val="24"/>
          <w:lang w:val="en-CA" w:eastAsia="ja-JP"/>
        </w:rPr>
        <w:tab/>
        <w:t>- How to construct a farm business plan</w:t>
      </w:r>
    </w:p>
    <w:p w:rsidR="008A17D8" w:rsidRPr="008A17D8" w:rsidRDefault="008A17D8" w:rsidP="008A17D8">
      <w:pPr>
        <w:spacing w:after="0" w:line="240" w:lineRule="auto"/>
        <w:rPr>
          <w:rFonts w:eastAsia="MS Mincho" w:cs="Times New Roman"/>
          <w:lang w:val="en-CA" w:eastAsia="ja-JP"/>
        </w:rPr>
      </w:pPr>
    </w:p>
    <w:p w:rsidR="0048371F" w:rsidRPr="0048371F" w:rsidRDefault="008A7E6B" w:rsidP="0048371F">
      <w:pPr>
        <w:pStyle w:val="Heading3"/>
        <w:rPr>
          <w:lang w:val="en-CA"/>
        </w:rPr>
      </w:pPr>
      <w:r w:rsidRPr="00120B7B">
        <w:t>Lab</w:t>
      </w:r>
      <w:r w:rsidR="00344E45" w:rsidRPr="00120B7B">
        <w:t>s:</w:t>
      </w:r>
      <w:r w:rsidR="0048371F">
        <w:t xml:space="preserve"> </w:t>
      </w:r>
      <w:r w:rsidR="0048371F" w:rsidRPr="00A64412">
        <w:rPr>
          <w:b w:val="0"/>
          <w:lang w:val="en-CA"/>
        </w:rPr>
        <w:t xml:space="preserve">Students will </w:t>
      </w:r>
      <w:r w:rsidR="0048371F" w:rsidRPr="00A64412">
        <w:rPr>
          <w:b w:val="0"/>
          <w:u w:val="single"/>
          <w:lang w:val="en-CA"/>
        </w:rPr>
        <w:t>work in a group</w:t>
      </w:r>
      <w:r w:rsidR="0048371F" w:rsidRPr="00A64412">
        <w:rPr>
          <w:b w:val="0"/>
          <w:lang w:val="en-CA"/>
        </w:rPr>
        <w:t xml:space="preserve"> to design a resilient farming system</w:t>
      </w:r>
      <w:r w:rsidR="008A17D8" w:rsidRPr="00A64412">
        <w:rPr>
          <w:b w:val="0"/>
          <w:lang w:val="en-CA"/>
        </w:rPr>
        <w:t xml:space="preserve"> </w:t>
      </w:r>
      <w:r w:rsidR="0048371F" w:rsidRPr="00A64412">
        <w:rPr>
          <w:b w:val="0"/>
          <w:lang w:val="en-CA"/>
        </w:rPr>
        <w:t>that is both ecologically sustainable and economically sound</w:t>
      </w:r>
      <w:r w:rsidR="008A17D8" w:rsidRPr="00A64412">
        <w:rPr>
          <w:b w:val="0"/>
          <w:lang w:val="en-CA"/>
        </w:rPr>
        <w:t>,</w:t>
      </w:r>
      <w:r w:rsidR="0048371F" w:rsidRPr="00A64412">
        <w:rPr>
          <w:b w:val="0"/>
          <w:lang w:val="en-CA"/>
        </w:rPr>
        <w:t xml:space="preserve"> </w:t>
      </w:r>
      <w:r w:rsidR="008A17D8" w:rsidRPr="00A64412">
        <w:rPr>
          <w:b w:val="0"/>
          <w:lang w:val="en-CA"/>
        </w:rPr>
        <w:t xml:space="preserve">constrained by limited land base </w:t>
      </w:r>
      <w:r w:rsidR="0048371F" w:rsidRPr="00A64412">
        <w:rPr>
          <w:b w:val="0"/>
          <w:lang w:val="en-CA"/>
        </w:rPr>
        <w:t xml:space="preserve">and </w:t>
      </w:r>
      <w:r w:rsidR="008A17D8" w:rsidRPr="00A64412">
        <w:rPr>
          <w:b w:val="0"/>
          <w:lang w:val="en-CA"/>
        </w:rPr>
        <w:t xml:space="preserve">cheap </w:t>
      </w:r>
      <w:r w:rsidR="0048371F" w:rsidRPr="00A64412">
        <w:rPr>
          <w:b w:val="0"/>
          <w:lang w:val="en-CA"/>
        </w:rPr>
        <w:t>energy</w:t>
      </w:r>
      <w:r w:rsidR="008A17D8" w:rsidRPr="00A64412">
        <w:rPr>
          <w:b w:val="0"/>
          <w:lang w:val="en-CA"/>
        </w:rPr>
        <w:t>,</w:t>
      </w:r>
      <w:r w:rsidR="0048371F" w:rsidRPr="00A64412">
        <w:rPr>
          <w:b w:val="0"/>
          <w:lang w:val="en-CA"/>
        </w:rPr>
        <w:t xml:space="preserve"> and </w:t>
      </w:r>
      <w:r w:rsidR="008A17D8" w:rsidRPr="00A64412">
        <w:rPr>
          <w:b w:val="0"/>
          <w:lang w:val="en-CA"/>
        </w:rPr>
        <w:t xml:space="preserve">able to function in </w:t>
      </w:r>
      <w:r w:rsidR="0048371F" w:rsidRPr="00A64412">
        <w:rPr>
          <w:b w:val="0"/>
          <w:lang w:val="en-CA"/>
        </w:rPr>
        <w:t>a more variable climate.</w:t>
      </w:r>
      <w:r w:rsidR="0048371F" w:rsidRPr="0048371F">
        <w:rPr>
          <w:lang w:val="en-CA"/>
        </w:rPr>
        <w:t xml:space="preserve"> </w:t>
      </w:r>
    </w:p>
    <w:p w:rsidR="00344E45" w:rsidRPr="00120B7B" w:rsidRDefault="00344E45" w:rsidP="00C03F89">
      <w:pPr>
        <w:pStyle w:val="Heading3"/>
      </w:pPr>
    </w:p>
    <w:p w:rsidR="00344E45" w:rsidRPr="00A64412" w:rsidRDefault="008A7E6B" w:rsidP="00C03F89">
      <w:pPr>
        <w:pStyle w:val="Heading3"/>
        <w:rPr>
          <w:b w:val="0"/>
        </w:rPr>
      </w:pPr>
      <w:r w:rsidRPr="00120B7B">
        <w:t>Seminar</w:t>
      </w:r>
      <w:r w:rsidR="00344E45" w:rsidRPr="00120B7B">
        <w:t>s:</w:t>
      </w:r>
      <w:r w:rsidR="0048371F">
        <w:t xml:space="preserve"> </w:t>
      </w:r>
      <w:r w:rsidR="0048371F" w:rsidRPr="00A64412">
        <w:rPr>
          <w:b w:val="0"/>
        </w:rPr>
        <w:t xml:space="preserve">Students will present two seminars </w:t>
      </w:r>
      <w:r w:rsidR="0004094A" w:rsidRPr="00A64412">
        <w:rPr>
          <w:b w:val="0"/>
        </w:rPr>
        <w:t xml:space="preserve">(20 min) over the semester </w:t>
      </w:r>
      <w:r w:rsidR="0048371F" w:rsidRPr="00A64412">
        <w:rPr>
          <w:b w:val="0"/>
        </w:rPr>
        <w:t>on topics</w:t>
      </w:r>
      <w:r w:rsidR="0004094A" w:rsidRPr="00A64412">
        <w:rPr>
          <w:b w:val="0"/>
        </w:rPr>
        <w:t xml:space="preserve"> selected from a list</w:t>
      </w:r>
      <w:r w:rsidR="00833553" w:rsidRPr="00A64412">
        <w:rPr>
          <w:b w:val="0"/>
        </w:rPr>
        <w:t xml:space="preserve"> and rely on information obtained from scientific journals</w:t>
      </w:r>
      <w:r w:rsidR="0004094A" w:rsidRPr="00A64412">
        <w:rPr>
          <w:b w:val="0"/>
        </w:rPr>
        <w:t>.</w:t>
      </w:r>
    </w:p>
    <w:p w:rsidR="000460C2" w:rsidRDefault="000460C2" w:rsidP="00344E45">
      <w:pPr>
        <w:autoSpaceDE w:val="0"/>
        <w:autoSpaceDN w:val="0"/>
        <w:adjustRightInd w:val="0"/>
        <w:spacing w:after="0" w:line="240" w:lineRule="auto"/>
        <w:rPr>
          <w:rFonts w:cs="Times New Roman"/>
          <w:b/>
          <w:bCs/>
          <w:color w:val="000000"/>
          <w:sz w:val="24"/>
          <w:szCs w:val="24"/>
        </w:rPr>
      </w:pPr>
    </w:p>
    <w:p w:rsidR="00BC014A" w:rsidRDefault="00BC014A" w:rsidP="00344E45">
      <w:pPr>
        <w:autoSpaceDE w:val="0"/>
        <w:autoSpaceDN w:val="0"/>
        <w:adjustRightInd w:val="0"/>
        <w:spacing w:after="0" w:line="240" w:lineRule="auto"/>
        <w:rPr>
          <w:rFonts w:cs="Times New Roman"/>
          <w:b/>
          <w:bCs/>
          <w:color w:val="000000"/>
          <w:sz w:val="24"/>
          <w:szCs w:val="24"/>
        </w:rPr>
      </w:pPr>
    </w:p>
    <w:p w:rsidR="00BC014A" w:rsidRDefault="00BC014A" w:rsidP="00344E45">
      <w:pPr>
        <w:autoSpaceDE w:val="0"/>
        <w:autoSpaceDN w:val="0"/>
        <w:adjustRightInd w:val="0"/>
        <w:spacing w:after="0" w:line="240" w:lineRule="auto"/>
        <w:rPr>
          <w:rFonts w:cs="Times New Roman"/>
          <w:b/>
          <w:bCs/>
          <w:color w:val="000000"/>
          <w:sz w:val="24"/>
          <w:szCs w:val="24"/>
        </w:rPr>
      </w:pPr>
    </w:p>
    <w:p w:rsidR="00BC014A" w:rsidRPr="00120B7B" w:rsidRDefault="00BC014A" w:rsidP="00344E45">
      <w:pPr>
        <w:autoSpaceDE w:val="0"/>
        <w:autoSpaceDN w:val="0"/>
        <w:adjustRightInd w:val="0"/>
        <w:spacing w:after="0" w:line="240" w:lineRule="auto"/>
        <w:rPr>
          <w:rFonts w:cs="Times New Roman"/>
          <w:b/>
          <w:bCs/>
          <w:color w:val="000000"/>
          <w:sz w:val="24"/>
          <w:szCs w:val="24"/>
        </w:rPr>
      </w:pPr>
    </w:p>
    <w:p w:rsidR="00454DF4" w:rsidRPr="00C03F89" w:rsidRDefault="00344E45" w:rsidP="008A17D8">
      <w:pPr>
        <w:pStyle w:val="Heading3"/>
        <w:rPr>
          <w:rStyle w:val="IntenseEmphasis"/>
        </w:rPr>
      </w:pPr>
      <w:r w:rsidRPr="00120B7B">
        <w:lastRenderedPageBreak/>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3220"/>
        <w:gridCol w:w="1991"/>
        <w:gridCol w:w="1662"/>
        <w:gridCol w:w="2703"/>
      </w:tblGrid>
      <w:tr w:rsidR="00244565" w:rsidTr="00BC014A">
        <w:trPr>
          <w:tblHeader/>
        </w:trPr>
        <w:tc>
          <w:tcPr>
            <w:tcW w:w="3220" w:type="dxa"/>
          </w:tcPr>
          <w:p w:rsidR="00244565" w:rsidRPr="00A64412" w:rsidRDefault="00244565"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Assignment</w:t>
            </w:r>
          </w:p>
        </w:tc>
        <w:tc>
          <w:tcPr>
            <w:tcW w:w="1991" w:type="dxa"/>
          </w:tcPr>
          <w:p w:rsidR="00244565" w:rsidRPr="00A64412" w:rsidRDefault="00244565"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Due Date</w:t>
            </w:r>
          </w:p>
        </w:tc>
        <w:tc>
          <w:tcPr>
            <w:tcW w:w="1662" w:type="dxa"/>
          </w:tcPr>
          <w:p w:rsidR="00244565" w:rsidRPr="00A64412" w:rsidRDefault="00244565"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Contribution to Final Mark (%)</w:t>
            </w:r>
          </w:p>
        </w:tc>
        <w:tc>
          <w:tcPr>
            <w:tcW w:w="2703" w:type="dxa"/>
          </w:tcPr>
          <w:p w:rsidR="00244565" w:rsidRPr="00A64412" w:rsidRDefault="00244565"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Learning Outcomes Assessed</w:t>
            </w:r>
          </w:p>
        </w:tc>
      </w:tr>
      <w:tr w:rsidR="00244565" w:rsidTr="00BC014A">
        <w:tc>
          <w:tcPr>
            <w:tcW w:w="3220" w:type="dxa"/>
          </w:tcPr>
          <w:p w:rsidR="00244565" w:rsidRPr="00A64412" w:rsidRDefault="0048371F" w:rsidP="00344E45">
            <w:pPr>
              <w:autoSpaceDE w:val="0"/>
              <w:autoSpaceDN w:val="0"/>
              <w:adjustRightInd w:val="0"/>
              <w:rPr>
                <w:rFonts w:cs="Times New Roman"/>
                <w:bCs/>
                <w:color w:val="000000"/>
                <w:sz w:val="24"/>
                <w:szCs w:val="24"/>
              </w:rPr>
            </w:pPr>
            <w:r w:rsidRPr="00A64412">
              <w:rPr>
                <w:color w:val="000000"/>
                <w:sz w:val="24"/>
                <w:szCs w:val="24"/>
                <w:lang w:val="en-CA" w:eastAsia="en-CA"/>
              </w:rPr>
              <w:t>Main project A. Background context and design of a farm production system- preliminary (group oral)</w:t>
            </w:r>
          </w:p>
        </w:tc>
        <w:tc>
          <w:tcPr>
            <w:tcW w:w="1991" w:type="dxa"/>
          </w:tcPr>
          <w:p w:rsidR="00244565"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Week 8</w:t>
            </w:r>
          </w:p>
        </w:tc>
        <w:tc>
          <w:tcPr>
            <w:tcW w:w="1662" w:type="dxa"/>
          </w:tcPr>
          <w:p w:rsidR="00244565"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10</w:t>
            </w:r>
          </w:p>
        </w:tc>
        <w:tc>
          <w:tcPr>
            <w:tcW w:w="2703" w:type="dxa"/>
          </w:tcPr>
          <w:p w:rsidR="00244565" w:rsidRPr="00A64412" w:rsidRDefault="00641D56" w:rsidP="00344E45">
            <w:pPr>
              <w:autoSpaceDE w:val="0"/>
              <w:autoSpaceDN w:val="0"/>
              <w:adjustRightInd w:val="0"/>
              <w:rPr>
                <w:rFonts w:cs="Times New Roman"/>
                <w:bCs/>
                <w:color w:val="000000"/>
                <w:sz w:val="24"/>
                <w:szCs w:val="24"/>
              </w:rPr>
            </w:pPr>
            <w:r>
              <w:rPr>
                <w:rFonts w:cs="Times New Roman"/>
                <w:bCs/>
                <w:color w:val="000000"/>
                <w:sz w:val="24"/>
                <w:szCs w:val="24"/>
              </w:rPr>
              <w:t>1.2,2.1,3.1,3.2,4.1,5.1</w:t>
            </w:r>
          </w:p>
        </w:tc>
      </w:tr>
      <w:tr w:rsidR="00244565" w:rsidTr="00BC014A">
        <w:tc>
          <w:tcPr>
            <w:tcW w:w="3220" w:type="dxa"/>
          </w:tcPr>
          <w:p w:rsidR="00244565" w:rsidRPr="00A64412" w:rsidRDefault="0048371F" w:rsidP="0048371F">
            <w:pPr>
              <w:rPr>
                <w:rFonts w:cs="Times New Roman"/>
                <w:bCs/>
                <w:color w:val="000000"/>
                <w:sz w:val="24"/>
                <w:szCs w:val="24"/>
              </w:rPr>
            </w:pPr>
            <w:r w:rsidRPr="00A64412">
              <w:rPr>
                <w:rFonts w:eastAsia="MS Mincho" w:cs="Times New Roman"/>
                <w:sz w:val="24"/>
                <w:szCs w:val="24"/>
                <w:lang w:eastAsia="ja-JP"/>
              </w:rPr>
              <w:t xml:space="preserve">Main project B. Soil management and nutrient </w:t>
            </w:r>
            <w:r w:rsidRPr="00A64412">
              <w:rPr>
                <w:rFonts w:eastAsia="MS Mincho" w:cs="Times New Roman"/>
                <w:color w:val="000000"/>
                <w:sz w:val="24"/>
                <w:szCs w:val="24"/>
                <w:lang w:val="en-CA" w:eastAsia="en-CA"/>
              </w:rPr>
              <w:t>recommendations for organic plant production (group oral)</w:t>
            </w:r>
          </w:p>
        </w:tc>
        <w:tc>
          <w:tcPr>
            <w:tcW w:w="1991" w:type="dxa"/>
          </w:tcPr>
          <w:p w:rsidR="00244565"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Week 10</w:t>
            </w:r>
          </w:p>
        </w:tc>
        <w:tc>
          <w:tcPr>
            <w:tcW w:w="1662" w:type="dxa"/>
          </w:tcPr>
          <w:p w:rsidR="00244565"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10</w:t>
            </w:r>
          </w:p>
        </w:tc>
        <w:tc>
          <w:tcPr>
            <w:tcW w:w="2703" w:type="dxa"/>
          </w:tcPr>
          <w:p w:rsidR="00244565" w:rsidRPr="00A64412" w:rsidRDefault="00641D56" w:rsidP="00344E45">
            <w:pPr>
              <w:autoSpaceDE w:val="0"/>
              <w:autoSpaceDN w:val="0"/>
              <w:adjustRightInd w:val="0"/>
              <w:rPr>
                <w:rFonts w:cs="Times New Roman"/>
                <w:bCs/>
                <w:color w:val="000000"/>
                <w:sz w:val="24"/>
                <w:szCs w:val="24"/>
              </w:rPr>
            </w:pPr>
            <w:r>
              <w:rPr>
                <w:rFonts w:cs="Times New Roman"/>
                <w:bCs/>
                <w:color w:val="000000"/>
                <w:sz w:val="24"/>
                <w:szCs w:val="24"/>
              </w:rPr>
              <w:t>1.1,2.2,3.1,3.2,4.1,5.1</w:t>
            </w:r>
          </w:p>
        </w:tc>
      </w:tr>
      <w:tr w:rsidR="00244565" w:rsidTr="00BC014A">
        <w:tc>
          <w:tcPr>
            <w:tcW w:w="3220" w:type="dxa"/>
          </w:tcPr>
          <w:p w:rsidR="00244565" w:rsidRPr="00A64412" w:rsidRDefault="0048371F" w:rsidP="0048371F">
            <w:pPr>
              <w:autoSpaceDE w:val="0"/>
              <w:autoSpaceDN w:val="0"/>
              <w:adjustRightInd w:val="0"/>
              <w:rPr>
                <w:rFonts w:cs="Times New Roman"/>
                <w:bCs/>
                <w:color w:val="000000"/>
                <w:sz w:val="24"/>
                <w:szCs w:val="24"/>
              </w:rPr>
            </w:pPr>
            <w:r w:rsidRPr="00A64412">
              <w:rPr>
                <w:rFonts w:cs="Times New Roman"/>
                <w:bCs/>
                <w:color w:val="000000"/>
                <w:sz w:val="24"/>
                <w:szCs w:val="24"/>
              </w:rPr>
              <w:t xml:space="preserve">Main project </w:t>
            </w:r>
            <w:r w:rsidRPr="00A64412">
              <w:rPr>
                <w:rFonts w:cs="Times New Roman"/>
                <w:bCs/>
                <w:color w:val="000000"/>
                <w:sz w:val="24"/>
                <w:szCs w:val="24"/>
                <w:lang w:val="en-CA"/>
              </w:rPr>
              <w:t>C. Final design and business plan (group oral)</w:t>
            </w:r>
          </w:p>
        </w:tc>
        <w:tc>
          <w:tcPr>
            <w:tcW w:w="1991" w:type="dxa"/>
          </w:tcPr>
          <w:p w:rsidR="00244565"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Week 12</w:t>
            </w:r>
          </w:p>
        </w:tc>
        <w:tc>
          <w:tcPr>
            <w:tcW w:w="1662" w:type="dxa"/>
          </w:tcPr>
          <w:p w:rsidR="00244565"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20</w:t>
            </w:r>
          </w:p>
        </w:tc>
        <w:tc>
          <w:tcPr>
            <w:tcW w:w="2703" w:type="dxa"/>
          </w:tcPr>
          <w:p w:rsidR="00244565" w:rsidRPr="00A64412" w:rsidRDefault="00641D56" w:rsidP="00344E45">
            <w:pPr>
              <w:autoSpaceDE w:val="0"/>
              <w:autoSpaceDN w:val="0"/>
              <w:adjustRightInd w:val="0"/>
              <w:rPr>
                <w:rFonts w:cs="Times New Roman"/>
                <w:bCs/>
                <w:color w:val="000000"/>
                <w:sz w:val="24"/>
                <w:szCs w:val="24"/>
              </w:rPr>
            </w:pPr>
            <w:r>
              <w:rPr>
                <w:rFonts w:cs="Times New Roman"/>
                <w:bCs/>
                <w:color w:val="000000"/>
                <w:sz w:val="24"/>
                <w:szCs w:val="24"/>
              </w:rPr>
              <w:t>4.1,5.1</w:t>
            </w:r>
          </w:p>
        </w:tc>
      </w:tr>
      <w:tr w:rsidR="00244565" w:rsidTr="00BC014A">
        <w:tc>
          <w:tcPr>
            <w:tcW w:w="3220" w:type="dxa"/>
          </w:tcPr>
          <w:p w:rsidR="00244565" w:rsidRPr="00A64412" w:rsidRDefault="0048371F" w:rsidP="00344E45">
            <w:pPr>
              <w:autoSpaceDE w:val="0"/>
              <w:autoSpaceDN w:val="0"/>
              <w:adjustRightInd w:val="0"/>
              <w:rPr>
                <w:rFonts w:cs="Times New Roman"/>
                <w:bCs/>
                <w:color w:val="000000"/>
                <w:sz w:val="24"/>
                <w:szCs w:val="24"/>
              </w:rPr>
            </w:pPr>
            <w:r w:rsidRPr="00A64412">
              <w:rPr>
                <w:sz w:val="24"/>
                <w:szCs w:val="24"/>
              </w:rPr>
              <w:t>Main project</w:t>
            </w:r>
            <w:r w:rsidRPr="00A64412">
              <w:rPr>
                <w:color w:val="000000"/>
                <w:sz w:val="24"/>
                <w:szCs w:val="24"/>
                <w:lang w:val="en-CA" w:eastAsia="en-CA"/>
              </w:rPr>
              <w:t>. Final farm design and business plan (written)</w:t>
            </w:r>
          </w:p>
        </w:tc>
        <w:tc>
          <w:tcPr>
            <w:tcW w:w="1991" w:type="dxa"/>
          </w:tcPr>
          <w:p w:rsidR="00244565" w:rsidRPr="00A64412" w:rsidRDefault="008A17D8"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Last day of classes</w:t>
            </w:r>
          </w:p>
        </w:tc>
        <w:tc>
          <w:tcPr>
            <w:tcW w:w="1662" w:type="dxa"/>
          </w:tcPr>
          <w:p w:rsidR="00244565"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30</w:t>
            </w:r>
          </w:p>
        </w:tc>
        <w:tc>
          <w:tcPr>
            <w:tcW w:w="2703" w:type="dxa"/>
          </w:tcPr>
          <w:p w:rsidR="00244565" w:rsidRPr="00A64412" w:rsidRDefault="00641D56" w:rsidP="00641D56">
            <w:pPr>
              <w:autoSpaceDE w:val="0"/>
              <w:autoSpaceDN w:val="0"/>
              <w:adjustRightInd w:val="0"/>
              <w:rPr>
                <w:rFonts w:cs="Times New Roman"/>
                <w:bCs/>
                <w:color w:val="000000"/>
                <w:sz w:val="24"/>
                <w:szCs w:val="24"/>
              </w:rPr>
            </w:pPr>
            <w:r>
              <w:rPr>
                <w:rFonts w:cs="Times New Roman"/>
                <w:bCs/>
                <w:color w:val="000000"/>
                <w:sz w:val="24"/>
                <w:szCs w:val="24"/>
              </w:rPr>
              <w:t>1.1,1.2,2.1,2.2,3.2,4.2,5.1</w:t>
            </w:r>
          </w:p>
        </w:tc>
      </w:tr>
      <w:tr w:rsidR="0048371F" w:rsidTr="00BC014A">
        <w:tc>
          <w:tcPr>
            <w:tcW w:w="3220" w:type="dxa"/>
          </w:tcPr>
          <w:p w:rsidR="0048371F" w:rsidRPr="00A64412" w:rsidRDefault="0048371F" w:rsidP="00344E45">
            <w:pPr>
              <w:autoSpaceDE w:val="0"/>
              <w:autoSpaceDN w:val="0"/>
              <w:adjustRightInd w:val="0"/>
              <w:rPr>
                <w:sz w:val="24"/>
                <w:szCs w:val="24"/>
              </w:rPr>
            </w:pPr>
            <w:r w:rsidRPr="00A64412">
              <w:rPr>
                <w:sz w:val="24"/>
                <w:szCs w:val="24"/>
              </w:rPr>
              <w:t>Individual seminars</w:t>
            </w:r>
            <w:r w:rsidR="008A17D8" w:rsidRPr="00A64412">
              <w:rPr>
                <w:sz w:val="24"/>
                <w:szCs w:val="24"/>
              </w:rPr>
              <w:t xml:space="preserve"> (2)</w:t>
            </w:r>
          </w:p>
        </w:tc>
        <w:tc>
          <w:tcPr>
            <w:tcW w:w="1991" w:type="dxa"/>
          </w:tcPr>
          <w:p w:rsidR="0048371F"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TBD</w:t>
            </w:r>
          </w:p>
        </w:tc>
        <w:tc>
          <w:tcPr>
            <w:tcW w:w="1662" w:type="dxa"/>
          </w:tcPr>
          <w:p w:rsidR="0048371F" w:rsidRPr="00A64412" w:rsidRDefault="0048371F" w:rsidP="00BC014A">
            <w:pPr>
              <w:autoSpaceDE w:val="0"/>
              <w:autoSpaceDN w:val="0"/>
              <w:adjustRightInd w:val="0"/>
              <w:jc w:val="center"/>
              <w:rPr>
                <w:rFonts w:cs="Times New Roman"/>
                <w:bCs/>
                <w:color w:val="000000"/>
                <w:sz w:val="24"/>
                <w:szCs w:val="24"/>
              </w:rPr>
            </w:pPr>
            <w:r w:rsidRPr="00A64412">
              <w:rPr>
                <w:rFonts w:cs="Times New Roman"/>
                <w:bCs/>
                <w:color w:val="000000"/>
                <w:sz w:val="24"/>
                <w:szCs w:val="24"/>
              </w:rPr>
              <w:t>30</w:t>
            </w:r>
          </w:p>
        </w:tc>
        <w:tc>
          <w:tcPr>
            <w:tcW w:w="2703" w:type="dxa"/>
          </w:tcPr>
          <w:p w:rsidR="0048371F" w:rsidRPr="00A64412" w:rsidRDefault="00641D56" w:rsidP="00344E45">
            <w:pPr>
              <w:autoSpaceDE w:val="0"/>
              <w:autoSpaceDN w:val="0"/>
              <w:adjustRightInd w:val="0"/>
              <w:rPr>
                <w:rFonts w:cs="Times New Roman"/>
                <w:bCs/>
                <w:color w:val="000000"/>
                <w:sz w:val="24"/>
                <w:szCs w:val="24"/>
              </w:rPr>
            </w:pPr>
            <w:r>
              <w:rPr>
                <w:rFonts w:cs="Times New Roman"/>
                <w:bCs/>
                <w:color w:val="000000"/>
                <w:sz w:val="24"/>
                <w:szCs w:val="24"/>
              </w:rPr>
              <w:t>2.2,4.1</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Final examination date and time:</w:t>
      </w:r>
      <w:r w:rsidR="0048371F">
        <w:t xml:space="preserve"> </w:t>
      </w:r>
      <w:r w:rsidR="0048371F" w:rsidRPr="00A64412">
        <w:rPr>
          <w:b w:val="0"/>
        </w:rPr>
        <w:t>Not applicable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8A17D8" w:rsidRDefault="00344E45" w:rsidP="00C03F89">
      <w:pPr>
        <w:pStyle w:val="Heading3"/>
        <w:rPr>
          <w:sz w:val="22"/>
          <w:szCs w:val="22"/>
        </w:rPr>
      </w:pPr>
      <w:r w:rsidRPr="00120B7B">
        <w:t>Required Texts:</w:t>
      </w:r>
      <w:r w:rsidR="008A17D8">
        <w:rPr>
          <w:sz w:val="22"/>
          <w:szCs w:val="22"/>
        </w:rPr>
        <w:t xml:space="preserve"> </w:t>
      </w:r>
      <w:r w:rsidR="008A17D8" w:rsidRPr="00A64412">
        <w:rPr>
          <w:b w:val="0"/>
        </w:rPr>
        <w:t>None</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8A17D8" w:rsidRDefault="00344E45" w:rsidP="00C03F89">
      <w:pPr>
        <w:pStyle w:val="Heading3"/>
        <w:rPr>
          <w:b w:val="0"/>
          <w:sz w:val="22"/>
          <w:szCs w:val="22"/>
        </w:rPr>
      </w:pPr>
      <w:r w:rsidRPr="00120B7B">
        <w:t>Recommended Texts:</w:t>
      </w:r>
      <w:r w:rsidR="008A17D8">
        <w:t xml:space="preserve"> </w:t>
      </w:r>
      <w:r w:rsidR="008A17D8" w:rsidRPr="00A64412">
        <w:rPr>
          <w:b w:val="0"/>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E41CD8" w:rsidRPr="008F7A06" w:rsidRDefault="007F1643" w:rsidP="00833553">
      <w:pPr>
        <w:pStyle w:val="Heading3"/>
        <w:rPr>
          <w:rStyle w:val="Emphasis"/>
        </w:rPr>
      </w:pPr>
      <w:r w:rsidRPr="00120B7B">
        <w:t>Lab Manual:</w:t>
      </w:r>
      <w:r w:rsidR="008F7A06">
        <w:t xml:space="preserve"> </w:t>
      </w:r>
      <w:r w:rsidR="008F7A06">
        <w:rPr>
          <w:b w:val="0"/>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r w:rsidR="008A17D8">
        <w:t xml:space="preserve"> </w:t>
      </w:r>
      <w:r w:rsidR="00833553" w:rsidRPr="00A64412">
        <w:rPr>
          <w:b w:val="0"/>
        </w:rPr>
        <w:t xml:space="preserve">Students </w:t>
      </w:r>
      <w:r w:rsidR="008F7A06" w:rsidRPr="008F7A06">
        <w:rPr>
          <w:b w:val="0"/>
        </w:rPr>
        <w:t>readings from scientific journal articles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C03F89" w:rsidRDefault="007F1643" w:rsidP="0004094A">
      <w:pPr>
        <w:pStyle w:val="Heading3"/>
        <w:rPr>
          <w:rStyle w:val="Emphasis"/>
        </w:rPr>
      </w:pPr>
      <w:r w:rsidRPr="00120B7B">
        <w:t>Field Trips:</w:t>
      </w:r>
      <w:r w:rsidR="0004094A">
        <w:t xml:space="preserve"> </w:t>
      </w:r>
      <w:r w:rsidR="0004094A" w:rsidRPr="00A64412">
        <w:rPr>
          <w:b w:val="0"/>
        </w:rPr>
        <w:t>Not applicable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r w:rsidR="00F10D87" w:rsidRPr="00F10D87">
        <w:rPr>
          <w:rFonts w:ascii="Calibri" w:hAnsi="Calibri"/>
          <w:b w:val="0"/>
        </w:rPr>
        <w:t xml:space="preserve"> </w:t>
      </w:r>
      <w:r w:rsidR="00F10D87" w:rsidRPr="004A4EE1">
        <w:rPr>
          <w:rFonts w:ascii="Calibri" w:hAnsi="Calibri"/>
          <w:b w:val="0"/>
        </w:rPr>
        <w:t xml:space="preserve">Assignments are due on the date indicated and should be submitted at the start of the class or to my office (ALEX 217) by the end of the day. </w:t>
      </w:r>
      <w:r w:rsidR="00F10D87" w:rsidRPr="004A4EE1">
        <w:rPr>
          <w:rFonts w:ascii="Calibri" w:hAnsi="Calibri"/>
          <w:b w:val="0"/>
          <w:lang w:val="en-GB"/>
        </w:rPr>
        <w:t>The penalty for late submission is -10% of the earned mark for submission anytime within the first 24 hours; -5% for anytime within each subsequent 24 hours</w:t>
      </w:r>
      <w:r w:rsidR="00F10D87">
        <w:rPr>
          <w:rFonts w:ascii="Calibri" w:hAnsi="Calibri"/>
          <w:b w:val="0"/>
          <w:lang w:val="en-GB"/>
        </w:rPr>
        <w:t>. Documentation for valid excuses for late or missing assignments needs to be provided.</w:t>
      </w:r>
    </w:p>
    <w:p w:rsidR="004973B0" w:rsidRPr="00120B7B" w:rsidRDefault="004973B0"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lastRenderedPageBreak/>
        <w:t>Course Policy on Group Work:</w:t>
      </w:r>
      <w:r w:rsidR="00181381" w:rsidRPr="00181381">
        <w:rPr>
          <w:rFonts w:ascii="Calibri" w:hAnsi="Calibri"/>
          <w:b w:val="0"/>
          <w:lang w:val="en-GB"/>
        </w:rPr>
        <w:t xml:space="preserve"> </w:t>
      </w:r>
      <w:r w:rsidR="00181381">
        <w:rPr>
          <w:rFonts w:ascii="Calibri" w:hAnsi="Calibri"/>
          <w:b w:val="0"/>
          <w:lang w:val="en-GB"/>
        </w:rPr>
        <w:t xml:space="preserve"> </w:t>
      </w:r>
      <w:r w:rsidR="00181381" w:rsidRPr="004A4EE1">
        <w:rPr>
          <w:rFonts w:ascii="Calibri" w:hAnsi="Calibri"/>
          <w:b w:val="0"/>
          <w:lang w:val="en-GB"/>
        </w:rPr>
        <w:t xml:space="preserve">Students will work in self-chosen groups of </w:t>
      </w:r>
      <w:r w:rsidR="00181381">
        <w:rPr>
          <w:rFonts w:ascii="Calibri" w:hAnsi="Calibri"/>
          <w:b w:val="0"/>
          <w:lang w:val="en-GB"/>
        </w:rPr>
        <w:t>2</w:t>
      </w:r>
      <w:r w:rsidR="00A64412">
        <w:rPr>
          <w:rFonts w:ascii="Calibri" w:hAnsi="Calibri"/>
          <w:b w:val="0"/>
          <w:lang w:val="en-GB"/>
        </w:rPr>
        <w:t>-3</w:t>
      </w:r>
      <w:r w:rsidR="00181381">
        <w:rPr>
          <w:rFonts w:ascii="Calibri" w:hAnsi="Calibri"/>
          <w:b w:val="0"/>
          <w:lang w:val="en-GB"/>
        </w:rPr>
        <w:t xml:space="preserve"> students</w:t>
      </w:r>
      <w:r w:rsidR="00181381" w:rsidRPr="004A4EE1">
        <w:rPr>
          <w:rFonts w:ascii="Calibri" w:hAnsi="Calibri"/>
          <w:b w:val="0"/>
          <w:lang w:val="en-GB"/>
        </w:rPr>
        <w:t>, t</w:t>
      </w:r>
      <w:r w:rsidR="00A64412">
        <w:rPr>
          <w:rFonts w:ascii="Calibri" w:hAnsi="Calibri"/>
          <w:b w:val="0"/>
          <w:lang w:val="en-GB"/>
        </w:rPr>
        <w:t>he</w:t>
      </w:r>
      <w:r w:rsidR="00181381" w:rsidRPr="004A4EE1">
        <w:rPr>
          <w:rFonts w:ascii="Calibri" w:hAnsi="Calibri"/>
          <w:b w:val="0"/>
          <w:lang w:val="en-GB"/>
        </w:rPr>
        <w:t xml:space="preserve"> </w:t>
      </w:r>
      <w:r w:rsidR="00181381" w:rsidRPr="004A4EE1">
        <w:rPr>
          <w:rFonts w:ascii="Calibri" w:hAnsi="Calibri"/>
          <w:b w:val="0"/>
          <w:lang w:val="en-CA"/>
        </w:rPr>
        <w:t xml:space="preserve">task will be to design a farming system </w:t>
      </w:r>
      <w:r w:rsidR="00181381">
        <w:rPr>
          <w:rFonts w:ascii="Calibri" w:hAnsi="Calibri"/>
          <w:b w:val="0"/>
          <w:lang w:val="en-CA"/>
        </w:rPr>
        <w:t xml:space="preserve">and to </w:t>
      </w:r>
      <w:r w:rsidR="00181381" w:rsidRPr="004A4EE1">
        <w:rPr>
          <w:rFonts w:ascii="Calibri" w:hAnsi="Calibri"/>
          <w:b w:val="0"/>
          <w:lang w:val="en-GB"/>
        </w:rPr>
        <w:t xml:space="preserve">identify </w:t>
      </w:r>
      <w:r w:rsidR="00181381">
        <w:rPr>
          <w:rFonts w:ascii="Calibri" w:hAnsi="Calibri"/>
          <w:b w:val="0"/>
          <w:lang w:val="en-GB"/>
        </w:rPr>
        <w:t xml:space="preserve">the components of their </w:t>
      </w:r>
      <w:r w:rsidR="00181381" w:rsidRPr="004A4EE1">
        <w:rPr>
          <w:rFonts w:ascii="Calibri" w:hAnsi="Calibri"/>
          <w:b w:val="0"/>
          <w:lang w:val="en-GB"/>
        </w:rPr>
        <w:t>specific topic areas. Students will individually prepare an oral presentation on their selected topic area. E</w:t>
      </w:r>
      <w:r w:rsidR="00181381" w:rsidRPr="004A4EE1">
        <w:rPr>
          <w:rFonts w:ascii="Calibri" w:hAnsi="Calibri"/>
          <w:b w:val="0"/>
        </w:rPr>
        <w:t>valuation of this work will include a group component, evaluating the overall quality/integration of the presentations and summaries, as well as an individual component, reflecting the specific material assembled, interpreted and presented.</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Pr="00901A93" w:rsidRDefault="004973B0" w:rsidP="004973B0">
      <w:pPr>
        <w:autoSpaceDE w:val="0"/>
        <w:autoSpaceDN w:val="0"/>
        <w:adjustRightInd w:val="0"/>
        <w:spacing w:after="0" w:line="240" w:lineRule="auto"/>
        <w:rPr>
          <w:rStyle w:val="Emphasis"/>
        </w:rPr>
      </w:pPr>
      <w:r w:rsidRPr="001922B5">
        <w:rPr>
          <w:rStyle w:val="Emphasis"/>
          <w:b w:val="0"/>
          <w:i w:val="0"/>
          <w:color w:val="auto"/>
        </w:rPr>
        <w:t xml:space="preserve">Electronic recording of classes is expressly forbidden without consent of the </w:t>
      </w:r>
      <w:r w:rsidR="001E3DF9" w:rsidRPr="001922B5">
        <w:rPr>
          <w:rStyle w:val="Emphasis"/>
          <w:b w:val="0"/>
          <w:i w:val="0"/>
          <w:color w:val="auto"/>
        </w:rPr>
        <w:t xml:space="preserve">instructor. </w:t>
      </w:r>
      <w:r w:rsidRPr="001922B5">
        <w:rPr>
          <w:rStyle w:val="Emphasis"/>
          <w:b w:val="0"/>
          <w:i w:val="0"/>
          <w:color w:val="auto"/>
        </w:rPr>
        <w:t>When recordings are permitted they are solely for the use of the authorized student and may not be reproduced, or transmitted to others, without the express written consent of the instructor</w:t>
      </w:r>
      <w:r w:rsidR="001922B5">
        <w:rPr>
          <w:rStyle w:val="Emphasis"/>
          <w:b w:val="0"/>
          <w:i w:val="0"/>
          <w:color w:val="auto"/>
        </w:rPr>
        <w:t>.</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901A93" w:rsidRDefault="001A6846" w:rsidP="004973B0">
      <w:pPr>
        <w:rPr>
          <w:rStyle w:val="Emphasis"/>
        </w:rPr>
      </w:pPr>
      <w:r>
        <w:rPr>
          <w:rStyle w:val="Emphasis"/>
        </w:rPr>
        <w:t>*</w:t>
      </w:r>
      <w:r w:rsidR="000460C2" w:rsidRPr="00901A93">
        <w:rPr>
          <w:rStyle w:val="Emphasis"/>
        </w:rPr>
        <w:t>Please include any additional course information as required.</w:t>
      </w: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094A"/>
    <w:rsid w:val="000460C2"/>
    <w:rsid w:val="00063D9B"/>
    <w:rsid w:val="00100E42"/>
    <w:rsid w:val="00120B7B"/>
    <w:rsid w:val="00135923"/>
    <w:rsid w:val="00172680"/>
    <w:rsid w:val="00181381"/>
    <w:rsid w:val="001905AF"/>
    <w:rsid w:val="001922B5"/>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429BC"/>
    <w:rsid w:val="00454DF4"/>
    <w:rsid w:val="0048371F"/>
    <w:rsid w:val="004973B0"/>
    <w:rsid w:val="004E42DC"/>
    <w:rsid w:val="005A7567"/>
    <w:rsid w:val="005C58DF"/>
    <w:rsid w:val="005E1477"/>
    <w:rsid w:val="00616685"/>
    <w:rsid w:val="00641D56"/>
    <w:rsid w:val="006D1DE3"/>
    <w:rsid w:val="006D2A8B"/>
    <w:rsid w:val="006E3ADE"/>
    <w:rsid w:val="007A175E"/>
    <w:rsid w:val="007E62E0"/>
    <w:rsid w:val="007F1643"/>
    <w:rsid w:val="00801D9A"/>
    <w:rsid w:val="008044CD"/>
    <w:rsid w:val="00815B18"/>
    <w:rsid w:val="00825F74"/>
    <w:rsid w:val="00833553"/>
    <w:rsid w:val="00866634"/>
    <w:rsid w:val="00883376"/>
    <w:rsid w:val="0088531D"/>
    <w:rsid w:val="008A17D8"/>
    <w:rsid w:val="008A7E6B"/>
    <w:rsid w:val="008E71E8"/>
    <w:rsid w:val="008F7A06"/>
    <w:rsid w:val="00901A93"/>
    <w:rsid w:val="00941439"/>
    <w:rsid w:val="00955F38"/>
    <w:rsid w:val="009F4DB7"/>
    <w:rsid w:val="00A011C1"/>
    <w:rsid w:val="00A64412"/>
    <w:rsid w:val="00A74602"/>
    <w:rsid w:val="00A908EA"/>
    <w:rsid w:val="00A910CF"/>
    <w:rsid w:val="00AB6D40"/>
    <w:rsid w:val="00AC5031"/>
    <w:rsid w:val="00AE4F66"/>
    <w:rsid w:val="00B1503E"/>
    <w:rsid w:val="00B37404"/>
    <w:rsid w:val="00B761FD"/>
    <w:rsid w:val="00BB7CDF"/>
    <w:rsid w:val="00BC014A"/>
    <w:rsid w:val="00BD0627"/>
    <w:rsid w:val="00C03F89"/>
    <w:rsid w:val="00C1785B"/>
    <w:rsid w:val="00C405CE"/>
    <w:rsid w:val="00C5564E"/>
    <w:rsid w:val="00C6390F"/>
    <w:rsid w:val="00CA4993"/>
    <w:rsid w:val="00CB45BD"/>
    <w:rsid w:val="00D31269"/>
    <w:rsid w:val="00D41DC9"/>
    <w:rsid w:val="00D65D57"/>
    <w:rsid w:val="00DA1703"/>
    <w:rsid w:val="00DA2638"/>
    <w:rsid w:val="00DB5F4C"/>
    <w:rsid w:val="00DC6544"/>
    <w:rsid w:val="00DD3E45"/>
    <w:rsid w:val="00DD7338"/>
    <w:rsid w:val="00E24C2E"/>
    <w:rsid w:val="00E41CD8"/>
    <w:rsid w:val="00E50E12"/>
    <w:rsid w:val="00E6754D"/>
    <w:rsid w:val="00EE7940"/>
    <w:rsid w:val="00EF5F86"/>
    <w:rsid w:val="00F06234"/>
    <w:rsid w:val="00F10D87"/>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1CD4-2675-42A7-A87F-62097EDB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2015-09-09T13:36:00Z</dcterms:created>
  <dcterms:modified xsi:type="dcterms:W3CDTF">2015-09-09T13:36:00Z</dcterms:modified>
</cp:coreProperties>
</file>