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430D9C" w14:textId="77777777" w:rsidR="00344E45" w:rsidRPr="00DC6544" w:rsidRDefault="00344E45" w:rsidP="00DC6544">
      <w:pPr>
        <w:pStyle w:val="Heading2"/>
      </w:pPr>
      <w:r w:rsidRPr="00DC6544">
        <w:t>General Information</w:t>
      </w:r>
    </w:p>
    <w:p w14:paraId="576E0CE9" w14:textId="77777777" w:rsidR="00D31269" w:rsidRPr="00120B7B" w:rsidRDefault="00D31269" w:rsidP="00344E45">
      <w:pPr>
        <w:autoSpaceDE w:val="0"/>
        <w:autoSpaceDN w:val="0"/>
        <w:adjustRightInd w:val="0"/>
        <w:spacing w:after="0" w:line="240" w:lineRule="auto"/>
        <w:rPr>
          <w:rFonts w:cs="Times New Roman"/>
          <w:b/>
          <w:bCs/>
          <w:sz w:val="28"/>
          <w:szCs w:val="36"/>
        </w:rPr>
      </w:pPr>
    </w:p>
    <w:p w14:paraId="443D43C0" w14:textId="112EF5C2" w:rsidR="00E154C0" w:rsidRPr="004737B7" w:rsidRDefault="00D31269" w:rsidP="00E154C0">
      <w:pPr>
        <w:autoSpaceDE w:val="0"/>
        <w:autoSpaceDN w:val="0"/>
        <w:adjustRightInd w:val="0"/>
        <w:spacing w:after="0" w:line="240" w:lineRule="auto"/>
        <w:rPr>
          <w:rFonts w:cs="Times New Roman"/>
          <w:bCs/>
          <w:sz w:val="24"/>
          <w:szCs w:val="24"/>
        </w:rPr>
      </w:pPr>
      <w:r w:rsidRPr="00120B7B">
        <w:rPr>
          <w:rFonts w:cs="Times New Roman"/>
          <w:b/>
          <w:bCs/>
          <w:sz w:val="24"/>
          <w:szCs w:val="36"/>
        </w:rPr>
        <w:t>Course Title:</w:t>
      </w:r>
      <w:r w:rsidR="00E154C0">
        <w:rPr>
          <w:rFonts w:cs="Times New Roman"/>
          <w:b/>
          <w:bCs/>
          <w:sz w:val="24"/>
          <w:szCs w:val="36"/>
        </w:rPr>
        <w:t xml:space="preserve"> </w:t>
      </w:r>
      <w:r w:rsidR="00E154C0" w:rsidRPr="004737B7">
        <w:rPr>
          <w:rFonts w:cs="Times New Roman"/>
          <w:bCs/>
          <w:sz w:val="24"/>
          <w:szCs w:val="24"/>
        </w:rPr>
        <w:t>ENVS*3020 Pesticides and the Environment</w:t>
      </w:r>
    </w:p>
    <w:p w14:paraId="7D5CFD41" w14:textId="77777777" w:rsidR="00E154C0" w:rsidRDefault="00E154C0" w:rsidP="00344E45">
      <w:pPr>
        <w:autoSpaceDE w:val="0"/>
        <w:autoSpaceDN w:val="0"/>
        <w:adjustRightInd w:val="0"/>
        <w:spacing w:after="0" w:line="240" w:lineRule="auto"/>
        <w:rPr>
          <w:rFonts w:cs="Times New Roman"/>
          <w:b/>
          <w:bCs/>
          <w:color w:val="000000"/>
          <w:sz w:val="24"/>
          <w:szCs w:val="24"/>
        </w:rPr>
      </w:pPr>
    </w:p>
    <w:p w14:paraId="61A3C68A" w14:textId="77777777" w:rsidR="00E154C0" w:rsidRPr="004737B7" w:rsidRDefault="00344E45" w:rsidP="00E154C0">
      <w:pPr>
        <w:autoSpaceDE w:val="0"/>
        <w:autoSpaceDN w:val="0"/>
        <w:adjustRightInd w:val="0"/>
        <w:spacing w:after="0" w:line="240" w:lineRule="auto"/>
        <w:rPr>
          <w:rFonts w:cs="Times New Roman"/>
          <w:b/>
          <w:bCs/>
          <w:color w:val="000000"/>
          <w:sz w:val="24"/>
          <w:szCs w:val="24"/>
        </w:rPr>
      </w:pPr>
      <w:r w:rsidRPr="00120B7B">
        <w:rPr>
          <w:rFonts w:cs="Times New Roman"/>
          <w:b/>
          <w:bCs/>
          <w:color w:val="000000"/>
          <w:sz w:val="24"/>
          <w:szCs w:val="24"/>
        </w:rPr>
        <w:t>Course Description:</w:t>
      </w:r>
      <w:r w:rsidR="00E154C0">
        <w:rPr>
          <w:rFonts w:cs="Times New Roman"/>
          <w:b/>
          <w:bCs/>
          <w:color w:val="000000"/>
          <w:sz w:val="24"/>
          <w:szCs w:val="24"/>
        </w:rPr>
        <w:t xml:space="preserve"> </w:t>
      </w:r>
      <w:r w:rsidR="00E154C0" w:rsidRPr="004737B7">
        <w:rPr>
          <w:rFonts w:cs="Arial"/>
          <w:sz w:val="24"/>
          <w:szCs w:val="24"/>
        </w:rPr>
        <w:t>The role and use of pesticides by various facets of society and the effect of these pesticides on biological activities in the environment. A research proposal is required.</w:t>
      </w:r>
    </w:p>
    <w:p w14:paraId="3FB3C12D" w14:textId="77777777" w:rsidR="00D31269" w:rsidRPr="00120B7B" w:rsidRDefault="00D31269" w:rsidP="00344E45">
      <w:pPr>
        <w:autoSpaceDE w:val="0"/>
        <w:autoSpaceDN w:val="0"/>
        <w:adjustRightInd w:val="0"/>
        <w:spacing w:after="0" w:line="240" w:lineRule="auto"/>
        <w:rPr>
          <w:rFonts w:cs="Times New Roman"/>
          <w:b/>
          <w:bCs/>
          <w:color w:val="000000"/>
          <w:sz w:val="24"/>
          <w:szCs w:val="24"/>
        </w:rPr>
      </w:pPr>
    </w:p>
    <w:p w14:paraId="75688141" w14:textId="77777777" w:rsidR="00E154C0" w:rsidRPr="004737B7" w:rsidRDefault="00E154C0" w:rsidP="00E154C0">
      <w:pPr>
        <w:autoSpaceDE w:val="0"/>
        <w:autoSpaceDN w:val="0"/>
        <w:adjustRightInd w:val="0"/>
        <w:spacing w:after="0" w:line="240" w:lineRule="auto"/>
        <w:rPr>
          <w:rFonts w:cs="Times New Roman"/>
          <w:b/>
          <w:bCs/>
          <w:color w:val="000000"/>
          <w:sz w:val="24"/>
          <w:szCs w:val="24"/>
        </w:rPr>
      </w:pPr>
      <w:r w:rsidRPr="004737B7">
        <w:rPr>
          <w:rFonts w:cs="Times New Roman"/>
          <w:b/>
          <w:bCs/>
          <w:color w:val="000000"/>
          <w:sz w:val="24"/>
          <w:szCs w:val="24"/>
        </w:rPr>
        <w:t xml:space="preserve">Credit Weight: </w:t>
      </w:r>
      <w:r w:rsidRPr="004737B7">
        <w:rPr>
          <w:rFonts w:cs="Times New Roman"/>
          <w:bCs/>
          <w:color w:val="000000"/>
          <w:sz w:val="24"/>
          <w:szCs w:val="24"/>
        </w:rPr>
        <w:t>0.5</w:t>
      </w:r>
    </w:p>
    <w:p w14:paraId="453383D0" w14:textId="77777777" w:rsidR="00E154C0" w:rsidRPr="004737B7" w:rsidRDefault="00E154C0" w:rsidP="00E154C0">
      <w:pPr>
        <w:autoSpaceDE w:val="0"/>
        <w:autoSpaceDN w:val="0"/>
        <w:adjustRightInd w:val="0"/>
        <w:spacing w:after="0" w:line="240" w:lineRule="auto"/>
        <w:rPr>
          <w:rFonts w:cs="Times New Roman"/>
          <w:bCs/>
          <w:color w:val="000000"/>
          <w:sz w:val="24"/>
          <w:szCs w:val="24"/>
        </w:rPr>
      </w:pPr>
      <w:r w:rsidRPr="004737B7">
        <w:rPr>
          <w:rFonts w:cs="Times New Roman"/>
          <w:b/>
          <w:bCs/>
          <w:color w:val="000000"/>
          <w:sz w:val="24"/>
          <w:szCs w:val="24"/>
        </w:rPr>
        <w:t xml:space="preserve">Academic Department (or campus): </w:t>
      </w:r>
      <w:r w:rsidRPr="004737B7">
        <w:rPr>
          <w:rFonts w:cs="Times New Roman"/>
          <w:bCs/>
          <w:color w:val="000000"/>
          <w:sz w:val="24"/>
          <w:szCs w:val="24"/>
        </w:rPr>
        <w:t>School of Environmental Science</w:t>
      </w:r>
    </w:p>
    <w:p w14:paraId="64549D4C" w14:textId="4754C874" w:rsidR="00E154C0" w:rsidRPr="004737B7" w:rsidRDefault="00E154C0" w:rsidP="00E154C0">
      <w:pPr>
        <w:autoSpaceDE w:val="0"/>
        <w:autoSpaceDN w:val="0"/>
        <w:adjustRightInd w:val="0"/>
        <w:spacing w:after="0" w:line="240" w:lineRule="auto"/>
        <w:rPr>
          <w:rFonts w:cs="Times New Roman"/>
          <w:bCs/>
          <w:color w:val="000000"/>
          <w:sz w:val="24"/>
          <w:szCs w:val="24"/>
        </w:rPr>
      </w:pPr>
      <w:r w:rsidRPr="004737B7">
        <w:rPr>
          <w:rFonts w:cs="Times New Roman"/>
          <w:b/>
          <w:bCs/>
          <w:color w:val="000000"/>
          <w:sz w:val="24"/>
          <w:szCs w:val="24"/>
        </w:rPr>
        <w:t xml:space="preserve">Campus: </w:t>
      </w:r>
      <w:r w:rsidR="00AB6287">
        <w:rPr>
          <w:rFonts w:cs="Times New Roman"/>
          <w:bCs/>
          <w:color w:val="000000"/>
          <w:sz w:val="24"/>
          <w:szCs w:val="24"/>
        </w:rPr>
        <w:t>DE</w:t>
      </w:r>
      <w:bookmarkStart w:id="0" w:name="_GoBack"/>
      <w:bookmarkEnd w:id="0"/>
    </w:p>
    <w:p w14:paraId="1D236B8A" w14:textId="5DC2A536" w:rsidR="00E154C0" w:rsidRPr="004737B7" w:rsidRDefault="00E154C0" w:rsidP="00E154C0">
      <w:pPr>
        <w:autoSpaceDE w:val="0"/>
        <w:autoSpaceDN w:val="0"/>
        <w:adjustRightInd w:val="0"/>
        <w:spacing w:after="0" w:line="240" w:lineRule="auto"/>
        <w:rPr>
          <w:rFonts w:cs="Times New Roman"/>
          <w:bCs/>
          <w:color w:val="000000"/>
          <w:sz w:val="24"/>
          <w:szCs w:val="24"/>
        </w:rPr>
      </w:pPr>
      <w:r w:rsidRPr="004737B7">
        <w:rPr>
          <w:rFonts w:cs="Times New Roman"/>
          <w:b/>
          <w:bCs/>
          <w:color w:val="000000"/>
          <w:sz w:val="24"/>
          <w:szCs w:val="24"/>
        </w:rPr>
        <w:t xml:space="preserve">Semester Offering: </w:t>
      </w:r>
      <w:r w:rsidR="00AB6287">
        <w:rPr>
          <w:rFonts w:cs="Times New Roman"/>
          <w:bCs/>
          <w:color w:val="000000"/>
          <w:sz w:val="24"/>
          <w:szCs w:val="24"/>
        </w:rPr>
        <w:t>Fall</w:t>
      </w:r>
      <w:r w:rsidRPr="004737B7">
        <w:rPr>
          <w:rFonts w:cs="Times New Roman"/>
          <w:bCs/>
          <w:color w:val="000000"/>
          <w:sz w:val="24"/>
          <w:szCs w:val="24"/>
        </w:rPr>
        <w:t xml:space="preserve"> 2015</w:t>
      </w:r>
    </w:p>
    <w:p w14:paraId="66668AA4" w14:textId="77777777" w:rsidR="00D31269" w:rsidRPr="00120B7B" w:rsidRDefault="00D31269" w:rsidP="00344E45">
      <w:pPr>
        <w:autoSpaceDE w:val="0"/>
        <w:autoSpaceDN w:val="0"/>
        <w:adjustRightInd w:val="0"/>
        <w:spacing w:after="0" w:line="240" w:lineRule="auto"/>
        <w:rPr>
          <w:rFonts w:cs="Times New Roman"/>
          <w:b/>
          <w:bCs/>
          <w:color w:val="000000"/>
          <w:sz w:val="24"/>
          <w:szCs w:val="24"/>
        </w:rPr>
      </w:pPr>
    </w:p>
    <w:p w14:paraId="06E19198" w14:textId="77777777" w:rsidR="00344E45" w:rsidRPr="00120B7B" w:rsidRDefault="00D31269" w:rsidP="00DC6544">
      <w:pPr>
        <w:pStyle w:val="Heading2"/>
      </w:pPr>
      <w:r w:rsidRPr="00120B7B">
        <w:t>Instructor Information</w:t>
      </w:r>
    </w:p>
    <w:p w14:paraId="4C3F8837" w14:textId="77777777" w:rsidR="00E154C0" w:rsidRPr="004737B7" w:rsidRDefault="00E154C0" w:rsidP="00E154C0">
      <w:pPr>
        <w:autoSpaceDE w:val="0"/>
        <w:autoSpaceDN w:val="0"/>
        <w:adjustRightInd w:val="0"/>
        <w:spacing w:after="0" w:line="240" w:lineRule="auto"/>
        <w:rPr>
          <w:rFonts w:cs="Times New Roman"/>
          <w:bCs/>
          <w:color w:val="000000"/>
          <w:sz w:val="24"/>
          <w:szCs w:val="24"/>
        </w:rPr>
      </w:pPr>
      <w:r w:rsidRPr="004737B7">
        <w:rPr>
          <w:rFonts w:cs="Times New Roman"/>
          <w:bCs/>
          <w:color w:val="000000"/>
          <w:sz w:val="24"/>
          <w:szCs w:val="24"/>
        </w:rPr>
        <w:t>Michelle Bowman</w:t>
      </w:r>
    </w:p>
    <w:p w14:paraId="3C59873D" w14:textId="77777777" w:rsidR="00E154C0" w:rsidRPr="004737B7" w:rsidRDefault="00AB6287" w:rsidP="00E154C0">
      <w:pPr>
        <w:autoSpaceDE w:val="0"/>
        <w:autoSpaceDN w:val="0"/>
        <w:adjustRightInd w:val="0"/>
        <w:spacing w:after="0" w:line="240" w:lineRule="auto"/>
        <w:rPr>
          <w:rFonts w:cs="Times New Roman"/>
          <w:bCs/>
          <w:color w:val="000000"/>
          <w:sz w:val="24"/>
          <w:szCs w:val="24"/>
        </w:rPr>
      </w:pPr>
      <w:hyperlink r:id="rId7" w:history="1">
        <w:r w:rsidR="00E154C0" w:rsidRPr="004737B7">
          <w:rPr>
            <w:rStyle w:val="Hyperlink"/>
            <w:rFonts w:cs="Times New Roman"/>
            <w:bCs/>
            <w:sz w:val="24"/>
            <w:szCs w:val="24"/>
          </w:rPr>
          <w:t>bowmanm@uoguelph.ca</w:t>
        </w:r>
      </w:hyperlink>
    </w:p>
    <w:p w14:paraId="5EF98CF4" w14:textId="77777777" w:rsidR="00D31269" w:rsidRPr="00120B7B" w:rsidRDefault="00D31269" w:rsidP="00344E45">
      <w:pPr>
        <w:autoSpaceDE w:val="0"/>
        <w:autoSpaceDN w:val="0"/>
        <w:adjustRightInd w:val="0"/>
        <w:spacing w:after="0" w:line="240" w:lineRule="auto"/>
        <w:rPr>
          <w:rFonts w:cs="Times New Roman"/>
          <w:b/>
          <w:bCs/>
          <w:color w:val="000000"/>
          <w:sz w:val="24"/>
          <w:szCs w:val="24"/>
        </w:rPr>
      </w:pPr>
    </w:p>
    <w:p w14:paraId="26A146DB" w14:textId="77777777" w:rsidR="00344E45" w:rsidRPr="00120B7B" w:rsidRDefault="00344E45" w:rsidP="00DC6544">
      <w:pPr>
        <w:pStyle w:val="Heading2"/>
      </w:pPr>
      <w:r w:rsidRPr="00120B7B">
        <w:t>GTA Information</w:t>
      </w:r>
    </w:p>
    <w:p w14:paraId="0425B209" w14:textId="6861CEC6" w:rsidR="00D31269" w:rsidRPr="00C03F89" w:rsidRDefault="00E154C0" w:rsidP="00344E45">
      <w:pPr>
        <w:autoSpaceDE w:val="0"/>
        <w:autoSpaceDN w:val="0"/>
        <w:adjustRightInd w:val="0"/>
        <w:spacing w:after="0" w:line="240" w:lineRule="auto"/>
        <w:rPr>
          <w:rStyle w:val="Emphasis"/>
        </w:rPr>
      </w:pPr>
      <w:r>
        <w:rPr>
          <w:rFonts w:cs="Times New Roman"/>
          <w:bCs/>
          <w:color w:val="000000"/>
          <w:sz w:val="24"/>
          <w:szCs w:val="24"/>
        </w:rPr>
        <w:t>TBA</w:t>
      </w:r>
    </w:p>
    <w:p w14:paraId="352BC369" w14:textId="77777777" w:rsidR="00D31269" w:rsidRPr="00120B7B" w:rsidRDefault="00D31269" w:rsidP="00344E45">
      <w:pPr>
        <w:autoSpaceDE w:val="0"/>
        <w:autoSpaceDN w:val="0"/>
        <w:adjustRightInd w:val="0"/>
        <w:spacing w:after="0" w:line="240" w:lineRule="auto"/>
        <w:rPr>
          <w:rFonts w:cs="Times New Roman"/>
          <w:color w:val="000000"/>
          <w:sz w:val="24"/>
          <w:szCs w:val="24"/>
        </w:rPr>
      </w:pPr>
    </w:p>
    <w:p w14:paraId="6AF45933" w14:textId="77777777" w:rsidR="00344E45" w:rsidRPr="00120B7B" w:rsidRDefault="00344E45" w:rsidP="00DC6544">
      <w:pPr>
        <w:pStyle w:val="Heading2"/>
      </w:pPr>
      <w:r w:rsidRPr="00120B7B">
        <w:t>Course Content</w:t>
      </w:r>
    </w:p>
    <w:p w14:paraId="3B0EF35D" w14:textId="77777777" w:rsidR="00D31269" w:rsidRPr="00120B7B" w:rsidRDefault="00D31269" w:rsidP="00344E45">
      <w:pPr>
        <w:autoSpaceDE w:val="0"/>
        <w:autoSpaceDN w:val="0"/>
        <w:adjustRightInd w:val="0"/>
        <w:spacing w:after="0" w:line="240" w:lineRule="auto"/>
        <w:rPr>
          <w:rFonts w:cs="Times New Roman"/>
          <w:b/>
          <w:color w:val="000000"/>
          <w:sz w:val="24"/>
          <w:szCs w:val="24"/>
          <w:u w:val="single"/>
        </w:rPr>
      </w:pPr>
    </w:p>
    <w:p w14:paraId="479AF7BF" w14:textId="77777777" w:rsidR="00344E45" w:rsidRPr="00C03F89" w:rsidRDefault="00344E45" w:rsidP="00C03F89">
      <w:pPr>
        <w:pStyle w:val="Heading3"/>
      </w:pPr>
      <w:r w:rsidRPr="00C03F89">
        <w:t>Specific Learning Outcomes:</w:t>
      </w:r>
    </w:p>
    <w:p w14:paraId="39FAA33F" w14:textId="5E9E791B" w:rsidR="00E154C0" w:rsidRPr="00C91589" w:rsidRDefault="007C72EE" w:rsidP="00E154C0">
      <w:pPr>
        <w:spacing w:beforeAutospacing="1" w:after="100" w:afterAutospacing="1" w:line="240" w:lineRule="auto"/>
        <w:rPr>
          <w:rFonts w:eastAsia="Times New Roman" w:cs="Arial"/>
          <w:sz w:val="24"/>
          <w:szCs w:val="24"/>
          <w:lang w:val="en-CA" w:eastAsia="en-CA"/>
        </w:rPr>
      </w:pPr>
      <w:r>
        <w:rPr>
          <w:rFonts w:eastAsia="Times New Roman" w:cs="Arial"/>
          <w:sz w:val="24"/>
          <w:szCs w:val="24"/>
          <w:lang w:val="en-CA" w:eastAsia="en-CA"/>
        </w:rPr>
        <w:t>W</w:t>
      </w:r>
      <w:r w:rsidR="00E154C0" w:rsidRPr="00C91589">
        <w:rPr>
          <w:rFonts w:eastAsia="Times New Roman" w:cs="Arial"/>
          <w:sz w:val="24"/>
          <w:szCs w:val="24"/>
          <w:lang w:val="en-CA" w:eastAsia="en-CA"/>
        </w:rPr>
        <w:t>e know more about pesticides than any other group of commercially-used chemicals. Understanding pesticides and the environment helps you develop an understanding of other chemicals and the environment.</w:t>
      </w:r>
    </w:p>
    <w:p w14:paraId="5F55742A" w14:textId="77777777" w:rsidR="00E154C0" w:rsidRPr="00C91589" w:rsidRDefault="00E154C0" w:rsidP="00E154C0">
      <w:pPr>
        <w:spacing w:before="100" w:beforeAutospacing="1" w:after="100" w:afterAutospacing="1" w:line="240" w:lineRule="auto"/>
        <w:rPr>
          <w:rFonts w:eastAsia="Times New Roman" w:cs="Arial"/>
          <w:sz w:val="24"/>
          <w:szCs w:val="24"/>
          <w:lang w:val="en-CA" w:eastAsia="en-CA"/>
        </w:rPr>
      </w:pPr>
      <w:r w:rsidRPr="00C91589">
        <w:rPr>
          <w:rFonts w:eastAsia="Times New Roman" w:cs="Arial"/>
          <w:sz w:val="24"/>
          <w:szCs w:val="24"/>
          <w:lang w:val="en-CA" w:eastAsia="en-CA"/>
        </w:rPr>
        <w:t>The objectives by the end of this course are that you should:</w:t>
      </w:r>
    </w:p>
    <w:p w14:paraId="6C5645A6" w14:textId="77777777" w:rsidR="00E154C0" w:rsidRPr="00C91589" w:rsidRDefault="00E154C0" w:rsidP="00E154C0">
      <w:pPr>
        <w:numPr>
          <w:ilvl w:val="0"/>
          <w:numId w:val="2"/>
        </w:numPr>
        <w:spacing w:before="79" w:after="120" w:line="240" w:lineRule="auto"/>
        <w:ind w:left="360" w:right="120" w:hanging="240"/>
        <w:rPr>
          <w:rFonts w:eastAsia="Times New Roman" w:cs="Arial"/>
          <w:sz w:val="24"/>
          <w:szCs w:val="24"/>
          <w:lang w:val="en-CA" w:eastAsia="en-CA"/>
        </w:rPr>
      </w:pPr>
      <w:r w:rsidRPr="00C91589">
        <w:rPr>
          <w:rFonts w:eastAsia="Times New Roman" w:cs="Arial"/>
          <w:sz w:val="24"/>
          <w:szCs w:val="24"/>
          <w:lang w:val="en-CA" w:eastAsia="en-CA"/>
        </w:rPr>
        <w:t>become conversant with the major uses of pesticides in agriculture, public health, forestry and landscapes;</w:t>
      </w:r>
    </w:p>
    <w:p w14:paraId="44BADBB4" w14:textId="77777777" w:rsidR="00E154C0" w:rsidRPr="00C91589" w:rsidRDefault="00E154C0" w:rsidP="00E154C0">
      <w:pPr>
        <w:numPr>
          <w:ilvl w:val="0"/>
          <w:numId w:val="2"/>
        </w:numPr>
        <w:spacing w:before="79" w:after="120" w:line="240" w:lineRule="auto"/>
        <w:ind w:left="360" w:right="120" w:hanging="240"/>
        <w:rPr>
          <w:rFonts w:eastAsia="Times New Roman" w:cs="Arial"/>
          <w:sz w:val="24"/>
          <w:szCs w:val="24"/>
          <w:lang w:val="en-CA" w:eastAsia="en-CA"/>
        </w:rPr>
      </w:pPr>
      <w:r w:rsidRPr="00C91589">
        <w:rPr>
          <w:rFonts w:eastAsia="Times New Roman" w:cs="Arial"/>
          <w:sz w:val="24"/>
          <w:szCs w:val="24"/>
          <w:lang w:val="en-CA" w:eastAsia="en-CA"/>
        </w:rPr>
        <w:t>recognize the major chemical groups of pesticides and be able to describe their likely uses, mode of action, environmental impact, etc.;</w:t>
      </w:r>
    </w:p>
    <w:p w14:paraId="4F8B5F88" w14:textId="77777777" w:rsidR="00E154C0" w:rsidRPr="00C91589" w:rsidRDefault="00E154C0" w:rsidP="00E154C0">
      <w:pPr>
        <w:numPr>
          <w:ilvl w:val="0"/>
          <w:numId w:val="2"/>
        </w:numPr>
        <w:spacing w:before="79" w:after="120" w:line="240" w:lineRule="auto"/>
        <w:ind w:left="360" w:right="120" w:hanging="240"/>
        <w:rPr>
          <w:rFonts w:eastAsia="Times New Roman" w:cs="Arial"/>
          <w:sz w:val="24"/>
          <w:szCs w:val="24"/>
          <w:lang w:val="en-CA" w:eastAsia="en-CA"/>
        </w:rPr>
      </w:pPr>
      <w:r w:rsidRPr="00C91589">
        <w:rPr>
          <w:rFonts w:eastAsia="Times New Roman" w:cs="Arial"/>
          <w:sz w:val="24"/>
          <w:szCs w:val="24"/>
          <w:lang w:val="en-CA" w:eastAsia="en-CA"/>
        </w:rPr>
        <w:t>be able to define the chemical, physical and biological properties of pesticides that are important for determining and predicting their fate and impact in the environment;</w:t>
      </w:r>
    </w:p>
    <w:p w14:paraId="30DCC7C3" w14:textId="77777777" w:rsidR="00E154C0" w:rsidRPr="00C91589" w:rsidRDefault="00E154C0" w:rsidP="00E154C0">
      <w:pPr>
        <w:numPr>
          <w:ilvl w:val="0"/>
          <w:numId w:val="2"/>
        </w:numPr>
        <w:spacing w:before="79" w:after="120" w:line="240" w:lineRule="auto"/>
        <w:ind w:left="360" w:right="120" w:hanging="240"/>
        <w:rPr>
          <w:rFonts w:eastAsia="Times New Roman" w:cs="Arial"/>
          <w:sz w:val="24"/>
          <w:szCs w:val="24"/>
          <w:lang w:val="en-CA" w:eastAsia="en-CA"/>
        </w:rPr>
      </w:pPr>
      <w:r w:rsidRPr="00C91589">
        <w:rPr>
          <w:rFonts w:eastAsia="Times New Roman" w:cs="Arial"/>
          <w:sz w:val="24"/>
          <w:szCs w:val="24"/>
          <w:lang w:val="en-CA" w:eastAsia="en-CA"/>
        </w:rPr>
        <w:t>be able to choose from a group of pesticides, the most suitable pesticide for a particular use;</w:t>
      </w:r>
    </w:p>
    <w:p w14:paraId="20E85823" w14:textId="77777777" w:rsidR="00E154C0" w:rsidRPr="00C91589" w:rsidRDefault="00E154C0" w:rsidP="00E154C0">
      <w:pPr>
        <w:numPr>
          <w:ilvl w:val="0"/>
          <w:numId w:val="2"/>
        </w:numPr>
        <w:spacing w:before="79" w:after="120" w:line="240" w:lineRule="auto"/>
        <w:ind w:left="360" w:right="120" w:hanging="240"/>
        <w:rPr>
          <w:rFonts w:eastAsia="Times New Roman" w:cs="Arial"/>
          <w:sz w:val="24"/>
          <w:szCs w:val="24"/>
          <w:lang w:val="en-CA" w:eastAsia="en-CA"/>
        </w:rPr>
      </w:pPr>
      <w:r w:rsidRPr="00C91589">
        <w:rPr>
          <w:rFonts w:eastAsia="Times New Roman" w:cs="Arial"/>
          <w:sz w:val="24"/>
          <w:szCs w:val="24"/>
          <w:lang w:val="en-CA" w:eastAsia="en-CA"/>
        </w:rPr>
        <w:t>understand the roles of environmental activists as well as environmental scientists;</w:t>
      </w:r>
    </w:p>
    <w:p w14:paraId="0C89F775" w14:textId="77777777" w:rsidR="00E154C0" w:rsidRPr="00C91589" w:rsidRDefault="00E154C0" w:rsidP="00E154C0">
      <w:pPr>
        <w:numPr>
          <w:ilvl w:val="0"/>
          <w:numId w:val="2"/>
        </w:numPr>
        <w:spacing w:before="79" w:after="120" w:line="240" w:lineRule="auto"/>
        <w:ind w:left="360" w:right="120" w:hanging="240"/>
        <w:rPr>
          <w:rFonts w:eastAsia="Times New Roman" w:cs="Arial"/>
          <w:sz w:val="24"/>
          <w:szCs w:val="24"/>
          <w:lang w:val="en-CA" w:eastAsia="en-CA"/>
        </w:rPr>
      </w:pPr>
      <w:r w:rsidRPr="00C91589">
        <w:rPr>
          <w:rFonts w:eastAsia="Times New Roman" w:cs="Arial"/>
          <w:sz w:val="24"/>
          <w:szCs w:val="24"/>
          <w:lang w:val="en-CA" w:eastAsia="en-CA"/>
        </w:rPr>
        <w:t>before making public statements or decisions, learn to research both sides of environmental issues; and</w:t>
      </w:r>
    </w:p>
    <w:p w14:paraId="23E6F495" w14:textId="77777777" w:rsidR="00E154C0" w:rsidRPr="00C91589" w:rsidRDefault="00E154C0" w:rsidP="00E154C0">
      <w:pPr>
        <w:numPr>
          <w:ilvl w:val="0"/>
          <w:numId w:val="2"/>
        </w:numPr>
        <w:spacing w:before="79" w:line="240" w:lineRule="auto"/>
        <w:ind w:left="360" w:right="120" w:hanging="240"/>
        <w:rPr>
          <w:rFonts w:eastAsia="Times New Roman" w:cs="Arial"/>
          <w:sz w:val="24"/>
          <w:szCs w:val="24"/>
          <w:lang w:val="en-CA" w:eastAsia="en-CA"/>
        </w:rPr>
      </w:pPr>
      <w:proofErr w:type="gramStart"/>
      <w:r w:rsidRPr="00C91589">
        <w:rPr>
          <w:rFonts w:eastAsia="Times New Roman" w:cs="Arial"/>
          <w:sz w:val="24"/>
          <w:szCs w:val="24"/>
          <w:lang w:val="en-CA" w:eastAsia="en-CA"/>
        </w:rPr>
        <w:lastRenderedPageBreak/>
        <w:t>be</w:t>
      </w:r>
      <w:proofErr w:type="gramEnd"/>
      <w:r w:rsidRPr="00C91589">
        <w:rPr>
          <w:rFonts w:eastAsia="Times New Roman" w:cs="Arial"/>
          <w:sz w:val="24"/>
          <w:szCs w:val="24"/>
          <w:lang w:val="en-CA" w:eastAsia="en-CA"/>
        </w:rPr>
        <w:t xml:space="preserve"> able to extrapolate from the principles learned in this course to issues involving other types of chemicals in the environment.</w:t>
      </w:r>
    </w:p>
    <w:p w14:paraId="6E41D0FE" w14:textId="77777777" w:rsidR="00E154C0" w:rsidRDefault="00E154C0" w:rsidP="00C03F89">
      <w:pPr>
        <w:pStyle w:val="Heading3"/>
      </w:pPr>
    </w:p>
    <w:p w14:paraId="38368F65" w14:textId="77777777" w:rsidR="00344E45" w:rsidRPr="00120B7B" w:rsidRDefault="008A7E6B" w:rsidP="00C03F89">
      <w:pPr>
        <w:pStyle w:val="Heading3"/>
      </w:pPr>
      <w:r w:rsidRPr="00120B7B">
        <w:t>Lecture</w:t>
      </w:r>
      <w:r w:rsidR="004E42DC" w:rsidRPr="00120B7B">
        <w:t xml:space="preserve"> Content</w:t>
      </w:r>
      <w:r w:rsidR="00344E45" w:rsidRPr="00120B7B">
        <w:t>:</w:t>
      </w:r>
    </w:p>
    <w:p w14:paraId="3B328ECB" w14:textId="77777777" w:rsidR="00E154C0" w:rsidRPr="004737B7" w:rsidRDefault="00E154C0" w:rsidP="00E154C0">
      <w:pPr>
        <w:autoSpaceDE w:val="0"/>
        <w:autoSpaceDN w:val="0"/>
        <w:adjustRightInd w:val="0"/>
        <w:spacing w:after="0" w:line="240" w:lineRule="auto"/>
        <w:rPr>
          <w:rFonts w:cs="Times New Roman"/>
          <w:color w:val="000000"/>
          <w:sz w:val="24"/>
          <w:szCs w:val="24"/>
        </w:rPr>
      </w:pPr>
    </w:p>
    <w:tbl>
      <w:tblPr>
        <w:tblStyle w:val="TableGrid"/>
        <w:tblW w:w="0" w:type="auto"/>
        <w:tblLook w:val="04A0" w:firstRow="1" w:lastRow="0" w:firstColumn="1" w:lastColumn="0" w:noHBand="0" w:noVBand="1"/>
      </w:tblPr>
      <w:tblGrid>
        <w:gridCol w:w="1129"/>
        <w:gridCol w:w="8221"/>
      </w:tblGrid>
      <w:tr w:rsidR="00E154C0" w:rsidRPr="004737B7" w14:paraId="40B73155" w14:textId="77777777" w:rsidTr="00D16562">
        <w:tc>
          <w:tcPr>
            <w:tcW w:w="1129" w:type="dxa"/>
          </w:tcPr>
          <w:p w14:paraId="1D9CD7B1" w14:textId="77777777" w:rsidR="00E154C0" w:rsidRPr="004737B7" w:rsidRDefault="00E154C0" w:rsidP="00D16562">
            <w:pPr>
              <w:autoSpaceDE w:val="0"/>
              <w:autoSpaceDN w:val="0"/>
              <w:adjustRightInd w:val="0"/>
              <w:rPr>
                <w:rFonts w:cs="Times New Roman"/>
                <w:bCs/>
                <w:color w:val="000000"/>
                <w:sz w:val="24"/>
                <w:szCs w:val="24"/>
              </w:rPr>
            </w:pPr>
            <w:r w:rsidRPr="004737B7">
              <w:rPr>
                <w:rFonts w:cs="Times New Roman"/>
                <w:bCs/>
                <w:color w:val="000000"/>
                <w:sz w:val="24"/>
                <w:szCs w:val="24"/>
              </w:rPr>
              <w:t>Week 1</w:t>
            </w:r>
          </w:p>
        </w:tc>
        <w:tc>
          <w:tcPr>
            <w:tcW w:w="8221" w:type="dxa"/>
          </w:tcPr>
          <w:p w14:paraId="250B61E4" w14:textId="77777777" w:rsidR="00E154C0" w:rsidRPr="004737B7" w:rsidRDefault="00E154C0" w:rsidP="00D16562">
            <w:pPr>
              <w:autoSpaceDE w:val="0"/>
              <w:autoSpaceDN w:val="0"/>
              <w:adjustRightInd w:val="0"/>
              <w:rPr>
                <w:rFonts w:cs="Times New Roman"/>
                <w:bCs/>
                <w:color w:val="000000"/>
                <w:sz w:val="24"/>
                <w:szCs w:val="24"/>
              </w:rPr>
            </w:pPr>
            <w:r w:rsidRPr="004737B7">
              <w:rPr>
                <w:rFonts w:cs="Times New Roman"/>
                <w:bCs/>
                <w:color w:val="000000"/>
                <w:sz w:val="24"/>
                <w:szCs w:val="24"/>
              </w:rPr>
              <w:t>Introduction, History &amp; future of pesticide discovery</w:t>
            </w:r>
          </w:p>
        </w:tc>
      </w:tr>
      <w:tr w:rsidR="00E154C0" w:rsidRPr="004737B7" w14:paraId="1A03CFBD" w14:textId="77777777" w:rsidTr="00D16562">
        <w:tc>
          <w:tcPr>
            <w:tcW w:w="1129" w:type="dxa"/>
          </w:tcPr>
          <w:p w14:paraId="4EEC6AFC" w14:textId="77777777" w:rsidR="00E154C0" w:rsidRPr="004737B7" w:rsidRDefault="00E154C0" w:rsidP="00D16562">
            <w:pPr>
              <w:rPr>
                <w:sz w:val="24"/>
                <w:szCs w:val="24"/>
              </w:rPr>
            </w:pPr>
            <w:r w:rsidRPr="004737B7">
              <w:rPr>
                <w:rFonts w:cs="Times New Roman"/>
                <w:bCs/>
                <w:color w:val="000000"/>
                <w:sz w:val="24"/>
                <w:szCs w:val="24"/>
              </w:rPr>
              <w:t>Week 2</w:t>
            </w:r>
          </w:p>
        </w:tc>
        <w:tc>
          <w:tcPr>
            <w:tcW w:w="8221" w:type="dxa"/>
          </w:tcPr>
          <w:p w14:paraId="5ED12EF8" w14:textId="77777777" w:rsidR="00E154C0" w:rsidRPr="004737B7" w:rsidRDefault="00E154C0" w:rsidP="00D16562">
            <w:pPr>
              <w:autoSpaceDE w:val="0"/>
              <w:autoSpaceDN w:val="0"/>
              <w:adjustRightInd w:val="0"/>
              <w:rPr>
                <w:rFonts w:cs="Times New Roman"/>
                <w:bCs/>
                <w:color w:val="000000"/>
                <w:sz w:val="24"/>
                <w:szCs w:val="24"/>
              </w:rPr>
            </w:pPr>
            <w:r w:rsidRPr="004737B7">
              <w:rPr>
                <w:rFonts w:cs="Times New Roman"/>
                <w:bCs/>
                <w:color w:val="000000"/>
                <w:sz w:val="24"/>
                <w:szCs w:val="24"/>
              </w:rPr>
              <w:t>Pest losses &amp; pesticide use for public health agriculture, forestry &amp; landscapes</w:t>
            </w:r>
          </w:p>
        </w:tc>
      </w:tr>
      <w:tr w:rsidR="00E154C0" w:rsidRPr="004737B7" w14:paraId="753EC045" w14:textId="77777777" w:rsidTr="00D16562">
        <w:tc>
          <w:tcPr>
            <w:tcW w:w="1129" w:type="dxa"/>
          </w:tcPr>
          <w:p w14:paraId="1F4551DD" w14:textId="77777777" w:rsidR="00E154C0" w:rsidRPr="004737B7" w:rsidRDefault="00E154C0" w:rsidP="00D16562">
            <w:pPr>
              <w:rPr>
                <w:sz w:val="24"/>
                <w:szCs w:val="24"/>
              </w:rPr>
            </w:pPr>
            <w:r w:rsidRPr="004737B7">
              <w:rPr>
                <w:rFonts w:cs="Times New Roman"/>
                <w:bCs/>
                <w:color w:val="000000"/>
                <w:sz w:val="24"/>
                <w:szCs w:val="24"/>
              </w:rPr>
              <w:t>Week 3</w:t>
            </w:r>
          </w:p>
        </w:tc>
        <w:tc>
          <w:tcPr>
            <w:tcW w:w="8221" w:type="dxa"/>
          </w:tcPr>
          <w:p w14:paraId="41625AB6" w14:textId="77777777" w:rsidR="00E154C0" w:rsidRPr="004737B7" w:rsidRDefault="00E154C0" w:rsidP="00D16562">
            <w:pPr>
              <w:autoSpaceDE w:val="0"/>
              <w:autoSpaceDN w:val="0"/>
              <w:adjustRightInd w:val="0"/>
              <w:rPr>
                <w:rFonts w:cs="Times New Roman"/>
                <w:bCs/>
                <w:color w:val="000000"/>
                <w:sz w:val="24"/>
                <w:szCs w:val="24"/>
              </w:rPr>
            </w:pPr>
            <w:r w:rsidRPr="004737B7">
              <w:rPr>
                <w:rFonts w:cs="Times New Roman"/>
                <w:bCs/>
                <w:color w:val="000000"/>
                <w:sz w:val="24"/>
                <w:szCs w:val="24"/>
              </w:rPr>
              <w:t>Pesticide: Selection, formulation, &amp; application; Uptake &amp; movement in pests</w:t>
            </w:r>
          </w:p>
        </w:tc>
      </w:tr>
      <w:tr w:rsidR="00E154C0" w:rsidRPr="004737B7" w14:paraId="33098D46" w14:textId="77777777" w:rsidTr="00D16562">
        <w:tc>
          <w:tcPr>
            <w:tcW w:w="1129" w:type="dxa"/>
          </w:tcPr>
          <w:p w14:paraId="03631433" w14:textId="77777777" w:rsidR="00E154C0" w:rsidRPr="004737B7" w:rsidRDefault="00E154C0" w:rsidP="00D16562">
            <w:pPr>
              <w:rPr>
                <w:sz w:val="24"/>
                <w:szCs w:val="24"/>
              </w:rPr>
            </w:pPr>
            <w:r w:rsidRPr="004737B7">
              <w:rPr>
                <w:rFonts w:cs="Times New Roman"/>
                <w:bCs/>
                <w:color w:val="000000"/>
                <w:sz w:val="24"/>
                <w:szCs w:val="24"/>
              </w:rPr>
              <w:t>Week 4</w:t>
            </w:r>
          </w:p>
        </w:tc>
        <w:tc>
          <w:tcPr>
            <w:tcW w:w="8221" w:type="dxa"/>
          </w:tcPr>
          <w:p w14:paraId="0B0AA932" w14:textId="77777777" w:rsidR="00E154C0" w:rsidRPr="004737B7" w:rsidRDefault="00E154C0" w:rsidP="00D16562">
            <w:pPr>
              <w:autoSpaceDE w:val="0"/>
              <w:autoSpaceDN w:val="0"/>
              <w:adjustRightInd w:val="0"/>
              <w:rPr>
                <w:rFonts w:cs="Times New Roman"/>
                <w:bCs/>
                <w:color w:val="000000"/>
                <w:sz w:val="24"/>
                <w:szCs w:val="24"/>
              </w:rPr>
            </w:pPr>
            <w:r w:rsidRPr="004737B7">
              <w:rPr>
                <w:rFonts w:cs="Times New Roman"/>
                <w:bCs/>
                <w:color w:val="000000"/>
                <w:sz w:val="24"/>
                <w:szCs w:val="24"/>
              </w:rPr>
              <w:t>Important classes of pesticides, Inhibitors of photosynthesis</w:t>
            </w:r>
          </w:p>
        </w:tc>
      </w:tr>
      <w:tr w:rsidR="00E154C0" w:rsidRPr="004737B7" w14:paraId="0FF62376" w14:textId="77777777" w:rsidTr="00D16562">
        <w:tc>
          <w:tcPr>
            <w:tcW w:w="1129" w:type="dxa"/>
          </w:tcPr>
          <w:p w14:paraId="107D936B" w14:textId="77777777" w:rsidR="00E154C0" w:rsidRPr="004737B7" w:rsidRDefault="00E154C0" w:rsidP="00D16562">
            <w:pPr>
              <w:rPr>
                <w:sz w:val="24"/>
                <w:szCs w:val="24"/>
              </w:rPr>
            </w:pPr>
            <w:r w:rsidRPr="004737B7">
              <w:rPr>
                <w:rFonts w:cs="Times New Roman"/>
                <w:bCs/>
                <w:color w:val="000000"/>
                <w:sz w:val="24"/>
                <w:szCs w:val="24"/>
              </w:rPr>
              <w:t>Week 5</w:t>
            </w:r>
          </w:p>
        </w:tc>
        <w:tc>
          <w:tcPr>
            <w:tcW w:w="8221" w:type="dxa"/>
          </w:tcPr>
          <w:p w14:paraId="3C8D334F" w14:textId="77777777" w:rsidR="00E154C0" w:rsidRPr="004737B7" w:rsidRDefault="00E154C0" w:rsidP="00D16562">
            <w:pPr>
              <w:autoSpaceDE w:val="0"/>
              <w:autoSpaceDN w:val="0"/>
              <w:adjustRightInd w:val="0"/>
              <w:rPr>
                <w:rFonts w:cs="Times New Roman"/>
                <w:bCs/>
                <w:color w:val="000000"/>
                <w:sz w:val="24"/>
                <w:szCs w:val="24"/>
              </w:rPr>
            </w:pPr>
            <w:r w:rsidRPr="004737B7">
              <w:rPr>
                <w:rFonts w:cs="Times New Roman"/>
                <w:bCs/>
                <w:color w:val="000000"/>
                <w:sz w:val="24"/>
                <w:szCs w:val="24"/>
              </w:rPr>
              <w:t>Metabolism of pesticides, Pesticide residues analysis</w:t>
            </w:r>
          </w:p>
        </w:tc>
      </w:tr>
      <w:tr w:rsidR="00E154C0" w:rsidRPr="004737B7" w14:paraId="4C3A2B07" w14:textId="77777777" w:rsidTr="00D16562">
        <w:tc>
          <w:tcPr>
            <w:tcW w:w="1129" w:type="dxa"/>
          </w:tcPr>
          <w:p w14:paraId="70BB1D76" w14:textId="77777777" w:rsidR="00E154C0" w:rsidRPr="004737B7" w:rsidRDefault="00E154C0" w:rsidP="00D16562">
            <w:pPr>
              <w:rPr>
                <w:sz w:val="24"/>
                <w:szCs w:val="24"/>
              </w:rPr>
            </w:pPr>
            <w:r w:rsidRPr="004737B7">
              <w:rPr>
                <w:rFonts w:cs="Times New Roman"/>
                <w:bCs/>
                <w:color w:val="000000"/>
                <w:sz w:val="24"/>
                <w:szCs w:val="24"/>
              </w:rPr>
              <w:t>Week 6</w:t>
            </w:r>
          </w:p>
        </w:tc>
        <w:tc>
          <w:tcPr>
            <w:tcW w:w="8221" w:type="dxa"/>
          </w:tcPr>
          <w:p w14:paraId="55662F87" w14:textId="77777777" w:rsidR="00E154C0" w:rsidRPr="004737B7" w:rsidRDefault="00E154C0" w:rsidP="00D16562">
            <w:pPr>
              <w:autoSpaceDE w:val="0"/>
              <w:autoSpaceDN w:val="0"/>
              <w:adjustRightInd w:val="0"/>
              <w:rPr>
                <w:rFonts w:cs="Times New Roman"/>
                <w:bCs/>
                <w:color w:val="000000"/>
                <w:sz w:val="24"/>
                <w:szCs w:val="24"/>
              </w:rPr>
            </w:pPr>
            <w:r w:rsidRPr="004737B7">
              <w:rPr>
                <w:rFonts w:cs="Times New Roman"/>
                <w:bCs/>
                <w:color w:val="000000"/>
                <w:sz w:val="24"/>
                <w:szCs w:val="24"/>
              </w:rPr>
              <w:t>Pesticide residue in food</w:t>
            </w:r>
          </w:p>
        </w:tc>
      </w:tr>
      <w:tr w:rsidR="00E154C0" w:rsidRPr="004737B7" w14:paraId="4443BB9B" w14:textId="77777777" w:rsidTr="00D16562">
        <w:tc>
          <w:tcPr>
            <w:tcW w:w="1129" w:type="dxa"/>
          </w:tcPr>
          <w:p w14:paraId="6E919557" w14:textId="77777777" w:rsidR="00E154C0" w:rsidRPr="004737B7" w:rsidRDefault="00E154C0" w:rsidP="00D16562">
            <w:pPr>
              <w:rPr>
                <w:sz w:val="24"/>
                <w:szCs w:val="24"/>
              </w:rPr>
            </w:pPr>
            <w:r w:rsidRPr="004737B7">
              <w:rPr>
                <w:rFonts w:cs="Times New Roman"/>
                <w:bCs/>
                <w:color w:val="000000"/>
                <w:sz w:val="24"/>
                <w:szCs w:val="24"/>
              </w:rPr>
              <w:t>Week 7</w:t>
            </w:r>
          </w:p>
        </w:tc>
        <w:tc>
          <w:tcPr>
            <w:tcW w:w="8221" w:type="dxa"/>
          </w:tcPr>
          <w:p w14:paraId="621B16BA" w14:textId="77777777" w:rsidR="00E154C0" w:rsidRPr="004737B7" w:rsidRDefault="00E154C0" w:rsidP="00D16562">
            <w:pPr>
              <w:autoSpaceDE w:val="0"/>
              <w:autoSpaceDN w:val="0"/>
              <w:adjustRightInd w:val="0"/>
              <w:rPr>
                <w:rFonts w:cs="Times New Roman"/>
                <w:bCs/>
                <w:color w:val="000000"/>
                <w:sz w:val="24"/>
                <w:szCs w:val="24"/>
              </w:rPr>
            </w:pPr>
            <w:r w:rsidRPr="004737B7">
              <w:rPr>
                <w:rFonts w:cs="Times New Roman"/>
                <w:bCs/>
                <w:color w:val="000000"/>
                <w:sz w:val="24"/>
                <w:szCs w:val="24"/>
              </w:rPr>
              <w:t>Fate &amp; movement of pesticides in the environment</w:t>
            </w:r>
          </w:p>
        </w:tc>
      </w:tr>
      <w:tr w:rsidR="00E154C0" w:rsidRPr="004737B7" w14:paraId="63066414" w14:textId="77777777" w:rsidTr="00D16562">
        <w:tc>
          <w:tcPr>
            <w:tcW w:w="1129" w:type="dxa"/>
          </w:tcPr>
          <w:p w14:paraId="75810192" w14:textId="77777777" w:rsidR="00E154C0" w:rsidRPr="004737B7" w:rsidRDefault="00E154C0" w:rsidP="00D16562">
            <w:pPr>
              <w:rPr>
                <w:sz w:val="24"/>
                <w:szCs w:val="24"/>
              </w:rPr>
            </w:pPr>
            <w:r w:rsidRPr="004737B7">
              <w:rPr>
                <w:rFonts w:cs="Times New Roman"/>
                <w:bCs/>
                <w:color w:val="000000"/>
                <w:sz w:val="24"/>
                <w:szCs w:val="24"/>
              </w:rPr>
              <w:t>Week 8</w:t>
            </w:r>
          </w:p>
        </w:tc>
        <w:tc>
          <w:tcPr>
            <w:tcW w:w="8221" w:type="dxa"/>
          </w:tcPr>
          <w:p w14:paraId="71263D31" w14:textId="77777777" w:rsidR="00E154C0" w:rsidRPr="004737B7" w:rsidRDefault="00E154C0" w:rsidP="00D16562">
            <w:pPr>
              <w:autoSpaceDE w:val="0"/>
              <w:autoSpaceDN w:val="0"/>
              <w:adjustRightInd w:val="0"/>
              <w:rPr>
                <w:rFonts w:cs="Times New Roman"/>
                <w:bCs/>
                <w:color w:val="000000"/>
                <w:sz w:val="24"/>
                <w:szCs w:val="24"/>
              </w:rPr>
            </w:pPr>
            <w:r w:rsidRPr="004737B7">
              <w:rPr>
                <w:rFonts w:cs="Times New Roman"/>
                <w:bCs/>
                <w:color w:val="000000"/>
                <w:sz w:val="24"/>
                <w:szCs w:val="24"/>
              </w:rPr>
              <w:t>Toxicology of pesticide active ingredients, Ecological risk assessments</w:t>
            </w:r>
          </w:p>
        </w:tc>
      </w:tr>
      <w:tr w:rsidR="00E154C0" w:rsidRPr="004737B7" w14:paraId="2F1F043E" w14:textId="77777777" w:rsidTr="00D16562">
        <w:tc>
          <w:tcPr>
            <w:tcW w:w="1129" w:type="dxa"/>
          </w:tcPr>
          <w:p w14:paraId="073A4709" w14:textId="77777777" w:rsidR="00E154C0" w:rsidRPr="004737B7" w:rsidRDefault="00E154C0" w:rsidP="00D16562">
            <w:pPr>
              <w:rPr>
                <w:sz w:val="24"/>
                <w:szCs w:val="24"/>
              </w:rPr>
            </w:pPr>
            <w:r w:rsidRPr="004737B7">
              <w:rPr>
                <w:rFonts w:cs="Times New Roman"/>
                <w:bCs/>
                <w:color w:val="000000"/>
                <w:sz w:val="24"/>
                <w:szCs w:val="24"/>
              </w:rPr>
              <w:t>Week 9</w:t>
            </w:r>
          </w:p>
        </w:tc>
        <w:tc>
          <w:tcPr>
            <w:tcW w:w="8221" w:type="dxa"/>
          </w:tcPr>
          <w:p w14:paraId="61C3C9BB" w14:textId="77777777" w:rsidR="00E154C0" w:rsidRPr="004737B7" w:rsidRDefault="00E154C0" w:rsidP="00D16562">
            <w:pPr>
              <w:autoSpaceDE w:val="0"/>
              <w:autoSpaceDN w:val="0"/>
              <w:adjustRightInd w:val="0"/>
              <w:rPr>
                <w:rFonts w:cs="Times New Roman"/>
                <w:bCs/>
                <w:color w:val="000000"/>
                <w:sz w:val="24"/>
                <w:szCs w:val="24"/>
              </w:rPr>
            </w:pPr>
            <w:r w:rsidRPr="004737B7">
              <w:rPr>
                <w:rFonts w:cs="Times New Roman"/>
                <w:bCs/>
                <w:color w:val="000000"/>
                <w:sz w:val="24"/>
                <w:szCs w:val="24"/>
              </w:rPr>
              <w:t>Human health risk assessment with pesticides</w:t>
            </w:r>
          </w:p>
        </w:tc>
      </w:tr>
      <w:tr w:rsidR="00E154C0" w:rsidRPr="004737B7" w14:paraId="24E7F8A2" w14:textId="77777777" w:rsidTr="00D16562">
        <w:tc>
          <w:tcPr>
            <w:tcW w:w="1129" w:type="dxa"/>
          </w:tcPr>
          <w:p w14:paraId="53F29B49" w14:textId="77777777" w:rsidR="00E154C0" w:rsidRPr="004737B7" w:rsidRDefault="00E154C0" w:rsidP="00D16562">
            <w:pPr>
              <w:rPr>
                <w:sz w:val="24"/>
                <w:szCs w:val="24"/>
              </w:rPr>
            </w:pPr>
            <w:r w:rsidRPr="004737B7">
              <w:rPr>
                <w:rFonts w:cs="Times New Roman"/>
                <w:bCs/>
                <w:color w:val="000000"/>
                <w:sz w:val="24"/>
                <w:szCs w:val="24"/>
              </w:rPr>
              <w:t>Week 10</w:t>
            </w:r>
          </w:p>
        </w:tc>
        <w:tc>
          <w:tcPr>
            <w:tcW w:w="8221" w:type="dxa"/>
          </w:tcPr>
          <w:p w14:paraId="1D3C146A" w14:textId="77777777" w:rsidR="00E154C0" w:rsidRPr="004737B7" w:rsidRDefault="00E154C0" w:rsidP="00D16562">
            <w:pPr>
              <w:autoSpaceDE w:val="0"/>
              <w:autoSpaceDN w:val="0"/>
              <w:adjustRightInd w:val="0"/>
              <w:rPr>
                <w:rFonts w:cs="Times New Roman"/>
                <w:bCs/>
                <w:color w:val="000000"/>
                <w:sz w:val="24"/>
                <w:szCs w:val="24"/>
              </w:rPr>
            </w:pPr>
            <w:r w:rsidRPr="004737B7">
              <w:rPr>
                <w:rFonts w:cs="Times New Roman"/>
                <w:bCs/>
                <w:color w:val="000000"/>
                <w:sz w:val="24"/>
                <w:szCs w:val="24"/>
              </w:rPr>
              <w:t>Resistance to pesticides, Biotechnology &amp; pest management</w:t>
            </w:r>
          </w:p>
        </w:tc>
      </w:tr>
      <w:tr w:rsidR="00E154C0" w:rsidRPr="004737B7" w14:paraId="70A1809A" w14:textId="77777777" w:rsidTr="00D16562">
        <w:tc>
          <w:tcPr>
            <w:tcW w:w="1129" w:type="dxa"/>
          </w:tcPr>
          <w:p w14:paraId="723A1552" w14:textId="77777777" w:rsidR="00E154C0" w:rsidRPr="004737B7" w:rsidRDefault="00E154C0" w:rsidP="00D16562">
            <w:pPr>
              <w:rPr>
                <w:sz w:val="24"/>
                <w:szCs w:val="24"/>
              </w:rPr>
            </w:pPr>
            <w:r w:rsidRPr="004737B7">
              <w:rPr>
                <w:rFonts w:cs="Times New Roman"/>
                <w:bCs/>
                <w:color w:val="000000"/>
                <w:sz w:val="24"/>
                <w:szCs w:val="24"/>
              </w:rPr>
              <w:t>Week 11</w:t>
            </w:r>
          </w:p>
        </w:tc>
        <w:tc>
          <w:tcPr>
            <w:tcW w:w="8221" w:type="dxa"/>
          </w:tcPr>
          <w:p w14:paraId="3950ED04" w14:textId="77777777" w:rsidR="00E154C0" w:rsidRPr="004737B7" w:rsidRDefault="00E154C0" w:rsidP="00D16562">
            <w:pPr>
              <w:autoSpaceDE w:val="0"/>
              <w:autoSpaceDN w:val="0"/>
              <w:adjustRightInd w:val="0"/>
              <w:rPr>
                <w:rFonts w:cs="Times New Roman"/>
                <w:bCs/>
                <w:color w:val="000000"/>
                <w:sz w:val="24"/>
                <w:szCs w:val="24"/>
              </w:rPr>
            </w:pPr>
            <w:r w:rsidRPr="004737B7">
              <w:rPr>
                <w:rFonts w:cs="Times New Roman"/>
                <w:bCs/>
                <w:color w:val="000000"/>
                <w:sz w:val="24"/>
                <w:szCs w:val="24"/>
              </w:rPr>
              <w:t>Minimizing use, Legislation, Pesticides for world food production</w:t>
            </w:r>
          </w:p>
        </w:tc>
      </w:tr>
      <w:tr w:rsidR="00E154C0" w:rsidRPr="004737B7" w14:paraId="6245713F" w14:textId="77777777" w:rsidTr="00D16562">
        <w:tc>
          <w:tcPr>
            <w:tcW w:w="1129" w:type="dxa"/>
          </w:tcPr>
          <w:p w14:paraId="7ECF7F17" w14:textId="77777777" w:rsidR="00E154C0" w:rsidRPr="004737B7" w:rsidRDefault="00E154C0" w:rsidP="00D16562">
            <w:pPr>
              <w:rPr>
                <w:sz w:val="24"/>
                <w:szCs w:val="24"/>
              </w:rPr>
            </w:pPr>
            <w:r w:rsidRPr="004737B7">
              <w:rPr>
                <w:rFonts w:cs="Times New Roman"/>
                <w:bCs/>
                <w:color w:val="000000"/>
                <w:sz w:val="24"/>
                <w:szCs w:val="24"/>
              </w:rPr>
              <w:t>Week 12</w:t>
            </w:r>
          </w:p>
        </w:tc>
        <w:tc>
          <w:tcPr>
            <w:tcW w:w="8221" w:type="dxa"/>
          </w:tcPr>
          <w:p w14:paraId="794B8BF7" w14:textId="77777777" w:rsidR="00E154C0" w:rsidRPr="004737B7" w:rsidRDefault="00E154C0" w:rsidP="00D16562">
            <w:pPr>
              <w:autoSpaceDE w:val="0"/>
              <w:autoSpaceDN w:val="0"/>
              <w:adjustRightInd w:val="0"/>
              <w:rPr>
                <w:rFonts w:cs="Times New Roman"/>
                <w:bCs/>
                <w:color w:val="000000"/>
                <w:sz w:val="24"/>
                <w:szCs w:val="24"/>
              </w:rPr>
            </w:pPr>
            <w:r w:rsidRPr="004737B7">
              <w:rPr>
                <w:rFonts w:cs="Times New Roman"/>
                <w:bCs/>
                <w:color w:val="000000"/>
                <w:sz w:val="24"/>
                <w:szCs w:val="24"/>
              </w:rPr>
              <w:t>Understanding risks of landscape pesticides through science</w:t>
            </w:r>
          </w:p>
        </w:tc>
      </w:tr>
    </w:tbl>
    <w:p w14:paraId="365F75DE" w14:textId="77777777" w:rsidR="000460C2" w:rsidRPr="00120B7B" w:rsidRDefault="000460C2" w:rsidP="00344E45">
      <w:pPr>
        <w:autoSpaceDE w:val="0"/>
        <w:autoSpaceDN w:val="0"/>
        <w:adjustRightInd w:val="0"/>
        <w:spacing w:after="0" w:line="240" w:lineRule="auto"/>
        <w:rPr>
          <w:rFonts w:cs="Times New Roman"/>
          <w:b/>
          <w:bCs/>
          <w:color w:val="000000"/>
          <w:sz w:val="24"/>
          <w:szCs w:val="24"/>
        </w:rPr>
      </w:pPr>
    </w:p>
    <w:p w14:paraId="0739880A" w14:textId="77777777" w:rsidR="00344E45" w:rsidRPr="00120B7B" w:rsidRDefault="00344E45" w:rsidP="00C03F89">
      <w:pPr>
        <w:pStyle w:val="Heading3"/>
      </w:pPr>
      <w:r w:rsidRPr="00120B7B">
        <w:t xml:space="preserve">Course </w:t>
      </w:r>
      <w:r w:rsidR="004E42DC" w:rsidRPr="00120B7B">
        <w:t>A</w:t>
      </w:r>
      <w:r w:rsidRPr="00120B7B">
        <w:t xml:space="preserve">ssignments and </w:t>
      </w:r>
      <w:r w:rsidR="004E42DC" w:rsidRPr="00120B7B">
        <w:t>T</w:t>
      </w:r>
      <w:r w:rsidRPr="00120B7B">
        <w:t>ests:</w:t>
      </w:r>
    </w:p>
    <w:p w14:paraId="35DB7EB9" w14:textId="77777777" w:rsidR="00E154C0" w:rsidRPr="004737B7" w:rsidRDefault="00E154C0" w:rsidP="00E154C0">
      <w:pPr>
        <w:autoSpaceDE w:val="0"/>
        <w:autoSpaceDN w:val="0"/>
        <w:adjustRightInd w:val="0"/>
        <w:spacing w:after="0" w:line="240" w:lineRule="auto"/>
        <w:rPr>
          <w:rFonts w:cs="Times New Roman"/>
          <w:b/>
          <w:bCs/>
          <w:color w:val="000000"/>
          <w:sz w:val="24"/>
          <w:szCs w:val="24"/>
        </w:rPr>
      </w:pPr>
    </w:p>
    <w:tbl>
      <w:tblPr>
        <w:tblStyle w:val="TableGrid"/>
        <w:tblW w:w="0" w:type="auto"/>
        <w:tblLayout w:type="fixed"/>
        <w:tblLook w:val="04A0" w:firstRow="1" w:lastRow="0" w:firstColumn="1" w:lastColumn="0" w:noHBand="0" w:noVBand="1"/>
        <w:tblCaption w:val="Assignment Table"/>
        <w:tblDescription w:val="Table showing the Assignments and Tests required for the course, due dates, contributions to final mark and learning outcomes assessed."/>
      </w:tblPr>
      <w:tblGrid>
        <w:gridCol w:w="2547"/>
        <w:gridCol w:w="1559"/>
        <w:gridCol w:w="1344"/>
        <w:gridCol w:w="3900"/>
      </w:tblGrid>
      <w:tr w:rsidR="00E154C0" w:rsidRPr="004737B7" w14:paraId="64F78F36" w14:textId="77777777" w:rsidTr="009F6160">
        <w:trPr>
          <w:tblHeader/>
        </w:trPr>
        <w:tc>
          <w:tcPr>
            <w:tcW w:w="2547" w:type="dxa"/>
          </w:tcPr>
          <w:p w14:paraId="4099420B" w14:textId="77777777" w:rsidR="00E154C0" w:rsidRPr="004737B7" w:rsidRDefault="00E154C0" w:rsidP="00D16562">
            <w:pPr>
              <w:autoSpaceDE w:val="0"/>
              <w:autoSpaceDN w:val="0"/>
              <w:adjustRightInd w:val="0"/>
              <w:rPr>
                <w:rFonts w:cs="Times New Roman"/>
                <w:b/>
                <w:bCs/>
                <w:color w:val="000000"/>
                <w:sz w:val="24"/>
                <w:szCs w:val="24"/>
              </w:rPr>
            </w:pPr>
            <w:r w:rsidRPr="004737B7">
              <w:rPr>
                <w:rFonts w:cs="Times New Roman"/>
                <w:b/>
                <w:bCs/>
                <w:color w:val="000000"/>
                <w:sz w:val="24"/>
                <w:szCs w:val="24"/>
              </w:rPr>
              <w:t>Assignment or Test</w:t>
            </w:r>
          </w:p>
        </w:tc>
        <w:tc>
          <w:tcPr>
            <w:tcW w:w="1559" w:type="dxa"/>
          </w:tcPr>
          <w:p w14:paraId="52877ABC" w14:textId="77777777" w:rsidR="00E154C0" w:rsidRPr="004737B7" w:rsidRDefault="00E154C0" w:rsidP="00D16562">
            <w:pPr>
              <w:autoSpaceDE w:val="0"/>
              <w:autoSpaceDN w:val="0"/>
              <w:adjustRightInd w:val="0"/>
              <w:rPr>
                <w:rFonts w:cs="Times New Roman"/>
                <w:b/>
                <w:bCs/>
                <w:color w:val="000000"/>
                <w:sz w:val="24"/>
                <w:szCs w:val="24"/>
              </w:rPr>
            </w:pPr>
            <w:r w:rsidRPr="004737B7">
              <w:rPr>
                <w:rFonts w:cs="Times New Roman"/>
                <w:b/>
                <w:bCs/>
                <w:color w:val="000000"/>
                <w:sz w:val="24"/>
                <w:szCs w:val="24"/>
              </w:rPr>
              <w:t>Due Date</w:t>
            </w:r>
          </w:p>
        </w:tc>
        <w:tc>
          <w:tcPr>
            <w:tcW w:w="1344" w:type="dxa"/>
          </w:tcPr>
          <w:p w14:paraId="327C56DD" w14:textId="77777777" w:rsidR="00E154C0" w:rsidRPr="004737B7" w:rsidRDefault="00E154C0" w:rsidP="00D16562">
            <w:pPr>
              <w:autoSpaceDE w:val="0"/>
              <w:autoSpaceDN w:val="0"/>
              <w:adjustRightInd w:val="0"/>
              <w:rPr>
                <w:rFonts w:cs="Times New Roman"/>
                <w:b/>
                <w:bCs/>
                <w:color w:val="000000"/>
                <w:sz w:val="24"/>
                <w:szCs w:val="24"/>
              </w:rPr>
            </w:pPr>
            <w:r w:rsidRPr="004737B7">
              <w:rPr>
                <w:rFonts w:cs="Times New Roman"/>
                <w:b/>
                <w:bCs/>
                <w:color w:val="000000"/>
                <w:sz w:val="24"/>
                <w:szCs w:val="24"/>
              </w:rPr>
              <w:t>Contribution to Final Mark (%)</w:t>
            </w:r>
          </w:p>
        </w:tc>
        <w:tc>
          <w:tcPr>
            <w:tcW w:w="3900" w:type="dxa"/>
          </w:tcPr>
          <w:p w14:paraId="671D2A95" w14:textId="77777777" w:rsidR="00E154C0" w:rsidRPr="004737B7" w:rsidRDefault="00E154C0" w:rsidP="00D16562">
            <w:pPr>
              <w:autoSpaceDE w:val="0"/>
              <w:autoSpaceDN w:val="0"/>
              <w:adjustRightInd w:val="0"/>
              <w:rPr>
                <w:rFonts w:cs="Times New Roman"/>
                <w:b/>
                <w:bCs/>
                <w:color w:val="000000"/>
                <w:sz w:val="24"/>
                <w:szCs w:val="24"/>
              </w:rPr>
            </w:pPr>
            <w:r w:rsidRPr="004737B7">
              <w:rPr>
                <w:rFonts w:cs="Times New Roman"/>
                <w:b/>
                <w:bCs/>
                <w:color w:val="000000"/>
                <w:sz w:val="24"/>
                <w:szCs w:val="24"/>
              </w:rPr>
              <w:t>Learning Outcomes Assessed</w:t>
            </w:r>
          </w:p>
        </w:tc>
      </w:tr>
      <w:tr w:rsidR="00E154C0" w:rsidRPr="004737B7" w14:paraId="0DCBB996" w14:textId="77777777" w:rsidTr="009F6160">
        <w:tc>
          <w:tcPr>
            <w:tcW w:w="2547" w:type="dxa"/>
          </w:tcPr>
          <w:p w14:paraId="083DF8D7" w14:textId="77777777" w:rsidR="00E154C0" w:rsidRPr="004737B7" w:rsidRDefault="00E154C0" w:rsidP="00D16562">
            <w:pPr>
              <w:autoSpaceDE w:val="0"/>
              <w:autoSpaceDN w:val="0"/>
              <w:adjustRightInd w:val="0"/>
              <w:rPr>
                <w:rFonts w:cs="Times New Roman"/>
                <w:bCs/>
                <w:color w:val="000000"/>
                <w:sz w:val="24"/>
                <w:szCs w:val="24"/>
              </w:rPr>
            </w:pPr>
            <w:r w:rsidRPr="004737B7">
              <w:rPr>
                <w:rFonts w:cs="Times New Roman"/>
                <w:bCs/>
                <w:color w:val="000000"/>
                <w:sz w:val="24"/>
                <w:szCs w:val="24"/>
              </w:rPr>
              <w:t>Letter to Editor</w:t>
            </w:r>
            <w:r>
              <w:rPr>
                <w:rFonts w:cs="Times New Roman"/>
                <w:bCs/>
                <w:color w:val="000000"/>
                <w:sz w:val="24"/>
                <w:szCs w:val="24"/>
              </w:rPr>
              <w:t>/Pre-Research Proposal</w:t>
            </w:r>
          </w:p>
        </w:tc>
        <w:tc>
          <w:tcPr>
            <w:tcW w:w="1559" w:type="dxa"/>
          </w:tcPr>
          <w:p w14:paraId="4C800B00" w14:textId="77777777" w:rsidR="00E154C0" w:rsidRPr="004737B7" w:rsidRDefault="00E154C0" w:rsidP="00D16562">
            <w:pPr>
              <w:autoSpaceDE w:val="0"/>
              <w:autoSpaceDN w:val="0"/>
              <w:adjustRightInd w:val="0"/>
              <w:jc w:val="center"/>
              <w:rPr>
                <w:rFonts w:cs="Times New Roman"/>
                <w:bCs/>
                <w:color w:val="000000"/>
                <w:sz w:val="24"/>
                <w:szCs w:val="24"/>
              </w:rPr>
            </w:pPr>
            <w:r>
              <w:rPr>
                <w:rFonts w:cs="Times New Roman"/>
                <w:bCs/>
                <w:color w:val="000000"/>
                <w:sz w:val="24"/>
                <w:szCs w:val="24"/>
              </w:rPr>
              <w:t>October 2</w:t>
            </w:r>
          </w:p>
        </w:tc>
        <w:tc>
          <w:tcPr>
            <w:tcW w:w="1344" w:type="dxa"/>
          </w:tcPr>
          <w:p w14:paraId="6732CFFF" w14:textId="77777777" w:rsidR="00E154C0" w:rsidRPr="004737B7" w:rsidRDefault="00E154C0" w:rsidP="00D16562">
            <w:pPr>
              <w:autoSpaceDE w:val="0"/>
              <w:autoSpaceDN w:val="0"/>
              <w:adjustRightInd w:val="0"/>
              <w:jc w:val="center"/>
              <w:rPr>
                <w:rFonts w:cs="Times New Roman"/>
                <w:bCs/>
                <w:color w:val="000000"/>
                <w:sz w:val="24"/>
                <w:szCs w:val="24"/>
              </w:rPr>
            </w:pPr>
            <w:r>
              <w:rPr>
                <w:rFonts w:cs="Times New Roman"/>
                <w:bCs/>
                <w:color w:val="000000"/>
                <w:sz w:val="24"/>
                <w:szCs w:val="24"/>
              </w:rPr>
              <w:t>10</w:t>
            </w:r>
          </w:p>
        </w:tc>
        <w:tc>
          <w:tcPr>
            <w:tcW w:w="3900" w:type="dxa"/>
          </w:tcPr>
          <w:p w14:paraId="2362510A" w14:textId="77777777" w:rsidR="00E154C0" w:rsidRPr="004737B7" w:rsidRDefault="00E154C0" w:rsidP="00D16562">
            <w:pPr>
              <w:autoSpaceDE w:val="0"/>
              <w:autoSpaceDN w:val="0"/>
              <w:adjustRightInd w:val="0"/>
              <w:rPr>
                <w:rFonts w:cs="Times New Roman"/>
                <w:bCs/>
                <w:color w:val="000000"/>
                <w:sz w:val="24"/>
                <w:szCs w:val="24"/>
              </w:rPr>
            </w:pPr>
            <w:r w:rsidRPr="004737B7">
              <w:rPr>
                <w:rFonts w:cs="Times New Roman"/>
                <w:bCs/>
                <w:color w:val="000000"/>
                <w:sz w:val="24"/>
                <w:szCs w:val="24"/>
              </w:rPr>
              <w:t>Understand stakeholder roles, research both sides of issues</w:t>
            </w:r>
          </w:p>
        </w:tc>
      </w:tr>
      <w:tr w:rsidR="009F6160" w:rsidRPr="004737B7" w14:paraId="434C9B1E" w14:textId="77777777" w:rsidTr="009F6160">
        <w:tc>
          <w:tcPr>
            <w:tcW w:w="2547" w:type="dxa"/>
          </w:tcPr>
          <w:p w14:paraId="5B9B77DF" w14:textId="7E02FFCB" w:rsidR="009F6160" w:rsidRPr="004737B7" w:rsidRDefault="009F6160" w:rsidP="00D16562">
            <w:pPr>
              <w:autoSpaceDE w:val="0"/>
              <w:autoSpaceDN w:val="0"/>
              <w:adjustRightInd w:val="0"/>
              <w:rPr>
                <w:rFonts w:cs="Times New Roman"/>
                <w:bCs/>
                <w:color w:val="000000"/>
                <w:sz w:val="24"/>
                <w:szCs w:val="24"/>
              </w:rPr>
            </w:pPr>
            <w:r w:rsidRPr="004737B7">
              <w:rPr>
                <w:rFonts w:cs="Times New Roman"/>
                <w:bCs/>
                <w:color w:val="000000"/>
                <w:sz w:val="24"/>
                <w:szCs w:val="24"/>
              </w:rPr>
              <w:t>Midterm 1</w:t>
            </w:r>
          </w:p>
        </w:tc>
        <w:tc>
          <w:tcPr>
            <w:tcW w:w="1559" w:type="dxa"/>
          </w:tcPr>
          <w:p w14:paraId="765291AE" w14:textId="5DD0248E" w:rsidR="009F6160" w:rsidRPr="004737B7" w:rsidRDefault="009F6160" w:rsidP="00D16562">
            <w:pPr>
              <w:autoSpaceDE w:val="0"/>
              <w:autoSpaceDN w:val="0"/>
              <w:adjustRightInd w:val="0"/>
              <w:jc w:val="center"/>
              <w:rPr>
                <w:rFonts w:cs="Times New Roman"/>
                <w:bCs/>
                <w:color w:val="000000"/>
                <w:sz w:val="24"/>
                <w:szCs w:val="24"/>
              </w:rPr>
            </w:pPr>
            <w:r>
              <w:rPr>
                <w:rFonts w:cs="Times New Roman"/>
                <w:bCs/>
                <w:color w:val="000000"/>
                <w:sz w:val="24"/>
                <w:szCs w:val="24"/>
              </w:rPr>
              <w:t>October 18</w:t>
            </w:r>
          </w:p>
        </w:tc>
        <w:tc>
          <w:tcPr>
            <w:tcW w:w="1344" w:type="dxa"/>
          </w:tcPr>
          <w:p w14:paraId="58ABC116" w14:textId="7D9A4EC2" w:rsidR="009F6160" w:rsidRPr="004737B7" w:rsidRDefault="009F6160" w:rsidP="00D16562">
            <w:pPr>
              <w:autoSpaceDE w:val="0"/>
              <w:autoSpaceDN w:val="0"/>
              <w:adjustRightInd w:val="0"/>
              <w:jc w:val="center"/>
              <w:rPr>
                <w:rFonts w:cs="Times New Roman"/>
                <w:bCs/>
                <w:color w:val="000000"/>
                <w:sz w:val="24"/>
                <w:szCs w:val="24"/>
              </w:rPr>
            </w:pPr>
            <w:r w:rsidRPr="004737B7">
              <w:rPr>
                <w:rFonts w:cs="Times New Roman"/>
                <w:bCs/>
                <w:color w:val="000000"/>
                <w:sz w:val="24"/>
                <w:szCs w:val="24"/>
              </w:rPr>
              <w:t>10</w:t>
            </w:r>
          </w:p>
        </w:tc>
        <w:tc>
          <w:tcPr>
            <w:tcW w:w="3900" w:type="dxa"/>
          </w:tcPr>
          <w:p w14:paraId="501B5304" w14:textId="7500BFB6" w:rsidR="009F6160" w:rsidRPr="004737B7" w:rsidRDefault="009F6160" w:rsidP="00D16562">
            <w:pPr>
              <w:autoSpaceDE w:val="0"/>
              <w:autoSpaceDN w:val="0"/>
              <w:adjustRightInd w:val="0"/>
              <w:rPr>
                <w:rFonts w:cs="Times New Roman"/>
                <w:bCs/>
                <w:color w:val="000000"/>
                <w:sz w:val="24"/>
                <w:szCs w:val="24"/>
              </w:rPr>
            </w:pPr>
            <w:r w:rsidRPr="004737B7">
              <w:rPr>
                <w:rFonts w:cs="Times New Roman"/>
                <w:bCs/>
                <w:color w:val="000000"/>
                <w:sz w:val="24"/>
                <w:szCs w:val="24"/>
              </w:rPr>
              <w:t xml:space="preserve">Become conversant with major uses &amp; chemical groups of pesticides </w:t>
            </w:r>
          </w:p>
        </w:tc>
      </w:tr>
      <w:tr w:rsidR="009F6160" w:rsidRPr="004737B7" w14:paraId="72F4C068" w14:textId="77777777" w:rsidTr="009F6160">
        <w:tc>
          <w:tcPr>
            <w:tcW w:w="2547" w:type="dxa"/>
          </w:tcPr>
          <w:p w14:paraId="6CE79F7E" w14:textId="31E504D4" w:rsidR="009F6160" w:rsidRPr="004737B7" w:rsidRDefault="009F6160" w:rsidP="00D16562">
            <w:pPr>
              <w:autoSpaceDE w:val="0"/>
              <w:autoSpaceDN w:val="0"/>
              <w:adjustRightInd w:val="0"/>
              <w:rPr>
                <w:rFonts w:cs="Times New Roman"/>
                <w:bCs/>
                <w:color w:val="000000"/>
                <w:sz w:val="24"/>
                <w:szCs w:val="24"/>
              </w:rPr>
            </w:pPr>
            <w:r w:rsidRPr="004737B7">
              <w:rPr>
                <w:rFonts w:cs="Times New Roman"/>
                <w:bCs/>
                <w:color w:val="000000"/>
                <w:sz w:val="24"/>
                <w:szCs w:val="24"/>
              </w:rPr>
              <w:t>Midterm 2</w:t>
            </w:r>
          </w:p>
        </w:tc>
        <w:tc>
          <w:tcPr>
            <w:tcW w:w="1559" w:type="dxa"/>
          </w:tcPr>
          <w:p w14:paraId="0CDE9D90" w14:textId="67978613" w:rsidR="009F6160" w:rsidRPr="004737B7" w:rsidRDefault="009F6160" w:rsidP="00D16562">
            <w:pPr>
              <w:autoSpaceDE w:val="0"/>
              <w:autoSpaceDN w:val="0"/>
              <w:adjustRightInd w:val="0"/>
              <w:jc w:val="center"/>
              <w:rPr>
                <w:rFonts w:cs="Times New Roman"/>
                <w:bCs/>
                <w:color w:val="000000"/>
                <w:sz w:val="24"/>
                <w:szCs w:val="24"/>
              </w:rPr>
            </w:pPr>
            <w:r>
              <w:rPr>
                <w:rFonts w:cs="Times New Roman"/>
                <w:bCs/>
                <w:color w:val="000000"/>
                <w:sz w:val="24"/>
                <w:szCs w:val="24"/>
              </w:rPr>
              <w:t>November 8</w:t>
            </w:r>
          </w:p>
        </w:tc>
        <w:tc>
          <w:tcPr>
            <w:tcW w:w="1344" w:type="dxa"/>
          </w:tcPr>
          <w:p w14:paraId="534F494B" w14:textId="665EC3AF" w:rsidR="009F6160" w:rsidRPr="004737B7" w:rsidRDefault="009F6160" w:rsidP="00D16562">
            <w:pPr>
              <w:autoSpaceDE w:val="0"/>
              <w:autoSpaceDN w:val="0"/>
              <w:adjustRightInd w:val="0"/>
              <w:jc w:val="center"/>
              <w:rPr>
                <w:rFonts w:cs="Times New Roman"/>
                <w:bCs/>
                <w:color w:val="000000"/>
                <w:sz w:val="24"/>
                <w:szCs w:val="24"/>
              </w:rPr>
            </w:pPr>
            <w:r w:rsidRPr="004737B7">
              <w:rPr>
                <w:rFonts w:cs="Times New Roman"/>
                <w:bCs/>
                <w:color w:val="000000"/>
                <w:sz w:val="24"/>
                <w:szCs w:val="24"/>
              </w:rPr>
              <w:t>10</w:t>
            </w:r>
          </w:p>
        </w:tc>
        <w:tc>
          <w:tcPr>
            <w:tcW w:w="3900" w:type="dxa"/>
          </w:tcPr>
          <w:p w14:paraId="23BBB3FD" w14:textId="18DAB20B" w:rsidR="009F6160" w:rsidRPr="004737B7" w:rsidRDefault="009F6160" w:rsidP="00D16562">
            <w:pPr>
              <w:autoSpaceDE w:val="0"/>
              <w:autoSpaceDN w:val="0"/>
              <w:adjustRightInd w:val="0"/>
              <w:rPr>
                <w:rFonts w:cs="Times New Roman"/>
                <w:bCs/>
                <w:color w:val="000000"/>
                <w:sz w:val="24"/>
                <w:szCs w:val="24"/>
              </w:rPr>
            </w:pPr>
            <w:r w:rsidRPr="004737B7">
              <w:rPr>
                <w:rFonts w:cs="Times New Roman"/>
                <w:bCs/>
                <w:color w:val="000000"/>
                <w:sz w:val="24"/>
                <w:szCs w:val="24"/>
              </w:rPr>
              <w:t>Define properties of pesticides that determine their fate &amp; impact</w:t>
            </w:r>
          </w:p>
        </w:tc>
      </w:tr>
      <w:tr w:rsidR="009F6160" w:rsidRPr="004737B7" w14:paraId="164097AB" w14:textId="77777777" w:rsidTr="009F6160">
        <w:tc>
          <w:tcPr>
            <w:tcW w:w="2547" w:type="dxa"/>
          </w:tcPr>
          <w:p w14:paraId="32864B45" w14:textId="5AD5A628" w:rsidR="009F6160" w:rsidRPr="004737B7" w:rsidRDefault="009F6160" w:rsidP="00D16562">
            <w:pPr>
              <w:autoSpaceDE w:val="0"/>
              <w:autoSpaceDN w:val="0"/>
              <w:adjustRightInd w:val="0"/>
              <w:rPr>
                <w:rFonts w:cs="Times New Roman"/>
                <w:bCs/>
                <w:color w:val="000000"/>
                <w:sz w:val="24"/>
                <w:szCs w:val="24"/>
              </w:rPr>
            </w:pPr>
            <w:r w:rsidRPr="004737B7">
              <w:rPr>
                <w:rFonts w:cs="Times New Roman"/>
                <w:bCs/>
                <w:color w:val="000000"/>
                <w:sz w:val="24"/>
                <w:szCs w:val="24"/>
              </w:rPr>
              <w:t>Research Proposal</w:t>
            </w:r>
          </w:p>
        </w:tc>
        <w:tc>
          <w:tcPr>
            <w:tcW w:w="1559" w:type="dxa"/>
          </w:tcPr>
          <w:p w14:paraId="650268B6" w14:textId="0448E018" w:rsidR="009F6160" w:rsidRPr="004737B7" w:rsidRDefault="009F6160" w:rsidP="00D16562">
            <w:pPr>
              <w:autoSpaceDE w:val="0"/>
              <w:autoSpaceDN w:val="0"/>
              <w:adjustRightInd w:val="0"/>
              <w:jc w:val="center"/>
              <w:rPr>
                <w:rFonts w:cs="Times New Roman"/>
                <w:bCs/>
                <w:color w:val="000000"/>
                <w:sz w:val="24"/>
                <w:szCs w:val="24"/>
              </w:rPr>
            </w:pPr>
            <w:r>
              <w:rPr>
                <w:rFonts w:cs="Times New Roman"/>
                <w:bCs/>
                <w:color w:val="000000"/>
                <w:sz w:val="24"/>
                <w:szCs w:val="24"/>
              </w:rPr>
              <w:t>November 20</w:t>
            </w:r>
          </w:p>
        </w:tc>
        <w:tc>
          <w:tcPr>
            <w:tcW w:w="1344" w:type="dxa"/>
          </w:tcPr>
          <w:p w14:paraId="2877F55F" w14:textId="5538BBA4" w:rsidR="009F6160" w:rsidRPr="004737B7" w:rsidRDefault="009F6160" w:rsidP="00D16562">
            <w:pPr>
              <w:autoSpaceDE w:val="0"/>
              <w:autoSpaceDN w:val="0"/>
              <w:adjustRightInd w:val="0"/>
              <w:jc w:val="center"/>
              <w:rPr>
                <w:rFonts w:cs="Times New Roman"/>
                <w:bCs/>
                <w:color w:val="000000"/>
                <w:sz w:val="24"/>
                <w:szCs w:val="24"/>
              </w:rPr>
            </w:pPr>
            <w:r w:rsidRPr="004737B7">
              <w:rPr>
                <w:rFonts w:cs="Times New Roman"/>
                <w:bCs/>
                <w:color w:val="000000"/>
                <w:sz w:val="24"/>
                <w:szCs w:val="24"/>
              </w:rPr>
              <w:t>20</w:t>
            </w:r>
          </w:p>
        </w:tc>
        <w:tc>
          <w:tcPr>
            <w:tcW w:w="3900" w:type="dxa"/>
          </w:tcPr>
          <w:p w14:paraId="1D0CFC87" w14:textId="563849A5" w:rsidR="009F6160" w:rsidRPr="004737B7" w:rsidRDefault="009F6160" w:rsidP="00D16562">
            <w:pPr>
              <w:autoSpaceDE w:val="0"/>
              <w:autoSpaceDN w:val="0"/>
              <w:adjustRightInd w:val="0"/>
              <w:rPr>
                <w:rFonts w:cs="Times New Roman"/>
                <w:bCs/>
                <w:color w:val="000000"/>
                <w:sz w:val="24"/>
                <w:szCs w:val="24"/>
              </w:rPr>
            </w:pPr>
            <w:r w:rsidRPr="004737B7">
              <w:rPr>
                <w:rFonts w:cs="Times New Roman"/>
                <w:bCs/>
                <w:color w:val="000000"/>
                <w:sz w:val="24"/>
                <w:szCs w:val="24"/>
              </w:rPr>
              <w:t>Practice designing a research program of individual interest</w:t>
            </w:r>
          </w:p>
        </w:tc>
      </w:tr>
      <w:tr w:rsidR="009F6160" w:rsidRPr="004737B7" w14:paraId="5FD3989C" w14:textId="77777777" w:rsidTr="009F6160">
        <w:tc>
          <w:tcPr>
            <w:tcW w:w="2547" w:type="dxa"/>
          </w:tcPr>
          <w:p w14:paraId="47073FAE" w14:textId="4600DC91" w:rsidR="009F6160" w:rsidRPr="004737B7" w:rsidRDefault="009F6160" w:rsidP="00D16562">
            <w:pPr>
              <w:autoSpaceDE w:val="0"/>
              <w:autoSpaceDN w:val="0"/>
              <w:adjustRightInd w:val="0"/>
              <w:rPr>
                <w:rFonts w:cs="Times New Roman"/>
                <w:bCs/>
                <w:color w:val="000000"/>
                <w:sz w:val="24"/>
                <w:szCs w:val="24"/>
              </w:rPr>
            </w:pPr>
            <w:r w:rsidRPr="004737B7">
              <w:rPr>
                <w:rFonts w:cs="Times New Roman"/>
                <w:bCs/>
                <w:color w:val="000000"/>
                <w:sz w:val="24"/>
                <w:szCs w:val="24"/>
              </w:rPr>
              <w:t>Participation</w:t>
            </w:r>
          </w:p>
        </w:tc>
        <w:tc>
          <w:tcPr>
            <w:tcW w:w="1559" w:type="dxa"/>
          </w:tcPr>
          <w:p w14:paraId="7C22D7C4" w14:textId="27EDD42C" w:rsidR="009F6160" w:rsidRPr="004737B7" w:rsidRDefault="009F6160" w:rsidP="00D16562">
            <w:pPr>
              <w:autoSpaceDE w:val="0"/>
              <w:autoSpaceDN w:val="0"/>
              <w:adjustRightInd w:val="0"/>
              <w:jc w:val="center"/>
              <w:rPr>
                <w:rFonts w:cs="Times New Roman"/>
                <w:bCs/>
                <w:color w:val="000000"/>
                <w:sz w:val="24"/>
                <w:szCs w:val="24"/>
              </w:rPr>
            </w:pPr>
            <w:r>
              <w:rPr>
                <w:rFonts w:cs="Times New Roman"/>
                <w:bCs/>
                <w:color w:val="000000"/>
                <w:sz w:val="24"/>
                <w:szCs w:val="24"/>
              </w:rPr>
              <w:t>W</w:t>
            </w:r>
            <w:r w:rsidRPr="004737B7">
              <w:rPr>
                <w:rFonts w:cs="Times New Roman"/>
                <w:bCs/>
                <w:color w:val="000000"/>
                <w:sz w:val="24"/>
                <w:szCs w:val="24"/>
              </w:rPr>
              <w:t>eekly</w:t>
            </w:r>
          </w:p>
        </w:tc>
        <w:tc>
          <w:tcPr>
            <w:tcW w:w="1344" w:type="dxa"/>
          </w:tcPr>
          <w:p w14:paraId="5FBC6713" w14:textId="500D6948" w:rsidR="009F6160" w:rsidRPr="004737B7" w:rsidRDefault="009F6160" w:rsidP="00D16562">
            <w:pPr>
              <w:autoSpaceDE w:val="0"/>
              <w:autoSpaceDN w:val="0"/>
              <w:adjustRightInd w:val="0"/>
              <w:jc w:val="center"/>
              <w:rPr>
                <w:rFonts w:cs="Times New Roman"/>
                <w:bCs/>
                <w:color w:val="000000"/>
                <w:sz w:val="24"/>
                <w:szCs w:val="24"/>
              </w:rPr>
            </w:pPr>
            <w:r>
              <w:rPr>
                <w:rFonts w:cs="Times New Roman"/>
                <w:bCs/>
                <w:color w:val="000000"/>
                <w:sz w:val="24"/>
                <w:szCs w:val="24"/>
              </w:rPr>
              <w:t>2</w:t>
            </w:r>
            <w:r w:rsidRPr="004737B7">
              <w:rPr>
                <w:rFonts w:cs="Times New Roman"/>
                <w:bCs/>
                <w:color w:val="000000"/>
                <w:sz w:val="24"/>
                <w:szCs w:val="24"/>
              </w:rPr>
              <w:t>0</w:t>
            </w:r>
          </w:p>
        </w:tc>
        <w:tc>
          <w:tcPr>
            <w:tcW w:w="3900" w:type="dxa"/>
          </w:tcPr>
          <w:p w14:paraId="59CB1AE5" w14:textId="4E7F2B6F" w:rsidR="009F6160" w:rsidRPr="004737B7" w:rsidRDefault="009F6160" w:rsidP="00D16562">
            <w:pPr>
              <w:autoSpaceDE w:val="0"/>
              <w:autoSpaceDN w:val="0"/>
              <w:adjustRightInd w:val="0"/>
              <w:rPr>
                <w:rFonts w:cs="Times New Roman"/>
                <w:bCs/>
                <w:color w:val="000000"/>
                <w:sz w:val="24"/>
                <w:szCs w:val="24"/>
              </w:rPr>
            </w:pPr>
            <w:r w:rsidRPr="004737B7">
              <w:rPr>
                <w:rFonts w:cs="Times New Roman"/>
                <w:bCs/>
                <w:color w:val="000000"/>
                <w:sz w:val="24"/>
                <w:szCs w:val="24"/>
              </w:rPr>
              <w:t xml:space="preserve">Extrapolate course principles to  chemicals in the environment  </w:t>
            </w:r>
          </w:p>
        </w:tc>
      </w:tr>
      <w:tr w:rsidR="009F6160" w:rsidRPr="004737B7" w14:paraId="0F74C9EF" w14:textId="77777777" w:rsidTr="009F6160">
        <w:tc>
          <w:tcPr>
            <w:tcW w:w="2547" w:type="dxa"/>
          </w:tcPr>
          <w:p w14:paraId="53927535" w14:textId="6E2AD30A" w:rsidR="009F6160" w:rsidRPr="004737B7" w:rsidRDefault="009F6160" w:rsidP="00D16562">
            <w:pPr>
              <w:autoSpaceDE w:val="0"/>
              <w:autoSpaceDN w:val="0"/>
              <w:adjustRightInd w:val="0"/>
              <w:rPr>
                <w:rFonts w:cs="Times New Roman"/>
                <w:bCs/>
                <w:color w:val="000000"/>
                <w:sz w:val="24"/>
                <w:szCs w:val="24"/>
              </w:rPr>
            </w:pPr>
            <w:r w:rsidRPr="004737B7">
              <w:rPr>
                <w:rFonts w:cs="Times New Roman"/>
                <w:bCs/>
                <w:color w:val="000000"/>
                <w:sz w:val="24"/>
                <w:szCs w:val="24"/>
              </w:rPr>
              <w:t>Final Exam</w:t>
            </w:r>
          </w:p>
        </w:tc>
        <w:tc>
          <w:tcPr>
            <w:tcW w:w="1559" w:type="dxa"/>
          </w:tcPr>
          <w:p w14:paraId="34A7589B" w14:textId="6D18162C" w:rsidR="009F6160" w:rsidRPr="004737B7" w:rsidRDefault="009F6160" w:rsidP="00D16562">
            <w:pPr>
              <w:autoSpaceDE w:val="0"/>
              <w:autoSpaceDN w:val="0"/>
              <w:adjustRightInd w:val="0"/>
              <w:jc w:val="center"/>
              <w:rPr>
                <w:rFonts w:cs="Times New Roman"/>
                <w:bCs/>
                <w:color w:val="000000"/>
                <w:sz w:val="24"/>
                <w:szCs w:val="24"/>
              </w:rPr>
            </w:pPr>
            <w:r>
              <w:rPr>
                <w:rFonts w:cs="Times New Roman"/>
                <w:bCs/>
                <w:color w:val="000000"/>
                <w:sz w:val="24"/>
                <w:szCs w:val="24"/>
              </w:rPr>
              <w:t>December</w:t>
            </w:r>
            <w:r w:rsidRPr="004737B7">
              <w:rPr>
                <w:rFonts w:cs="Times New Roman"/>
                <w:bCs/>
                <w:color w:val="000000"/>
                <w:sz w:val="24"/>
                <w:szCs w:val="24"/>
              </w:rPr>
              <w:t xml:space="preserve"> 16</w:t>
            </w:r>
          </w:p>
        </w:tc>
        <w:tc>
          <w:tcPr>
            <w:tcW w:w="1344" w:type="dxa"/>
          </w:tcPr>
          <w:p w14:paraId="12FF10CC" w14:textId="655B2CFF" w:rsidR="009F6160" w:rsidRPr="004737B7" w:rsidRDefault="009F6160" w:rsidP="00D16562">
            <w:pPr>
              <w:autoSpaceDE w:val="0"/>
              <w:autoSpaceDN w:val="0"/>
              <w:adjustRightInd w:val="0"/>
              <w:jc w:val="center"/>
              <w:rPr>
                <w:rFonts w:cs="Times New Roman"/>
                <w:bCs/>
                <w:color w:val="000000"/>
                <w:sz w:val="24"/>
                <w:szCs w:val="24"/>
              </w:rPr>
            </w:pPr>
            <w:r w:rsidRPr="004737B7">
              <w:rPr>
                <w:rFonts w:cs="Times New Roman"/>
                <w:bCs/>
                <w:color w:val="000000"/>
                <w:sz w:val="24"/>
                <w:szCs w:val="24"/>
              </w:rPr>
              <w:t>30</w:t>
            </w:r>
          </w:p>
        </w:tc>
        <w:tc>
          <w:tcPr>
            <w:tcW w:w="3900" w:type="dxa"/>
          </w:tcPr>
          <w:p w14:paraId="5E341775" w14:textId="4AE9614D" w:rsidR="009F6160" w:rsidRPr="004737B7" w:rsidRDefault="009F6160" w:rsidP="00D16562">
            <w:pPr>
              <w:autoSpaceDE w:val="0"/>
              <w:autoSpaceDN w:val="0"/>
              <w:adjustRightInd w:val="0"/>
              <w:rPr>
                <w:rFonts w:cs="Times New Roman"/>
                <w:bCs/>
                <w:color w:val="000000"/>
                <w:sz w:val="24"/>
                <w:szCs w:val="24"/>
              </w:rPr>
            </w:pPr>
            <w:r w:rsidRPr="004737B7">
              <w:rPr>
                <w:rFonts w:cs="Times New Roman"/>
                <w:bCs/>
                <w:color w:val="000000"/>
                <w:sz w:val="24"/>
                <w:szCs w:val="24"/>
              </w:rPr>
              <w:t xml:space="preserve">Develop ability to select suitable uses of pesticides groups and predict associated toxicity &amp; risks </w:t>
            </w:r>
          </w:p>
        </w:tc>
      </w:tr>
    </w:tbl>
    <w:p w14:paraId="11B04EB9" w14:textId="77777777" w:rsidR="00E154C0" w:rsidRPr="004737B7" w:rsidRDefault="00E154C0" w:rsidP="00E154C0">
      <w:pPr>
        <w:autoSpaceDE w:val="0"/>
        <w:autoSpaceDN w:val="0"/>
        <w:adjustRightInd w:val="0"/>
        <w:spacing w:after="0" w:line="240" w:lineRule="auto"/>
        <w:rPr>
          <w:rFonts w:cs="Times New Roman"/>
          <w:b/>
          <w:bCs/>
          <w:color w:val="000000"/>
          <w:sz w:val="24"/>
          <w:szCs w:val="24"/>
        </w:rPr>
      </w:pPr>
    </w:p>
    <w:p w14:paraId="33C8D81D" w14:textId="2BB33774" w:rsidR="00E154C0" w:rsidRPr="004737B7" w:rsidRDefault="00E154C0" w:rsidP="00E154C0">
      <w:pPr>
        <w:pStyle w:val="Heading3"/>
        <w:rPr>
          <w:b w:val="0"/>
        </w:rPr>
      </w:pPr>
      <w:r w:rsidRPr="004737B7">
        <w:t xml:space="preserve">Final examination date and time: </w:t>
      </w:r>
      <w:r w:rsidR="009F6160">
        <w:rPr>
          <w:b w:val="0"/>
        </w:rPr>
        <w:t>December</w:t>
      </w:r>
      <w:r w:rsidRPr="004737B7">
        <w:rPr>
          <w:b w:val="0"/>
        </w:rPr>
        <w:t xml:space="preserve"> 16, </w:t>
      </w:r>
      <w:r w:rsidR="009F6160">
        <w:rPr>
          <w:b w:val="0"/>
        </w:rPr>
        <w:t>14:30</w:t>
      </w:r>
      <w:r w:rsidRPr="004737B7">
        <w:rPr>
          <w:b w:val="0"/>
        </w:rPr>
        <w:t>-1</w:t>
      </w:r>
      <w:r w:rsidR="009F6160">
        <w:rPr>
          <w:b w:val="0"/>
        </w:rPr>
        <w:t>6</w:t>
      </w:r>
      <w:r w:rsidRPr="004737B7">
        <w:rPr>
          <w:b w:val="0"/>
        </w:rPr>
        <w:t>:30</w:t>
      </w:r>
    </w:p>
    <w:p w14:paraId="3B17A042" w14:textId="77777777" w:rsidR="00E154C0" w:rsidRPr="004737B7" w:rsidRDefault="00E154C0" w:rsidP="00E154C0">
      <w:pPr>
        <w:pStyle w:val="Heading3"/>
        <w:rPr>
          <w:b w:val="0"/>
        </w:rPr>
      </w:pPr>
      <w:r w:rsidRPr="004737B7">
        <w:t xml:space="preserve">Final exam weighting: </w:t>
      </w:r>
      <w:r w:rsidRPr="004737B7">
        <w:rPr>
          <w:b w:val="0"/>
        </w:rPr>
        <w:t>30%</w:t>
      </w:r>
    </w:p>
    <w:p w14:paraId="7D0F88F2" w14:textId="77777777" w:rsidR="00454DF4" w:rsidRPr="00120B7B" w:rsidRDefault="00454DF4" w:rsidP="00344E45">
      <w:pPr>
        <w:autoSpaceDE w:val="0"/>
        <w:autoSpaceDN w:val="0"/>
        <w:adjustRightInd w:val="0"/>
        <w:spacing w:after="0" w:line="240" w:lineRule="auto"/>
        <w:rPr>
          <w:rFonts w:cs="Times New Roman"/>
          <w:color w:val="000000"/>
          <w:sz w:val="24"/>
          <w:szCs w:val="24"/>
        </w:rPr>
      </w:pPr>
    </w:p>
    <w:p w14:paraId="0098D6D5" w14:textId="77777777" w:rsidR="007C72EE" w:rsidRDefault="007C72EE" w:rsidP="00DC6544">
      <w:pPr>
        <w:pStyle w:val="Heading2"/>
      </w:pPr>
    </w:p>
    <w:p w14:paraId="02764A94" w14:textId="77777777" w:rsidR="007C72EE" w:rsidRDefault="007C72EE" w:rsidP="00DC6544">
      <w:pPr>
        <w:pStyle w:val="Heading2"/>
      </w:pPr>
    </w:p>
    <w:p w14:paraId="5805B28F" w14:textId="77777777" w:rsidR="00344E45" w:rsidRPr="00120B7B" w:rsidRDefault="00454DF4" w:rsidP="00DC6544">
      <w:pPr>
        <w:pStyle w:val="Heading2"/>
      </w:pPr>
      <w:r w:rsidRPr="00120B7B">
        <w:lastRenderedPageBreak/>
        <w:t xml:space="preserve">Course </w:t>
      </w:r>
      <w:r w:rsidR="00344E45" w:rsidRPr="00120B7B">
        <w:t>Resources</w:t>
      </w:r>
    </w:p>
    <w:p w14:paraId="6DA00185" w14:textId="77777777" w:rsidR="00454DF4" w:rsidRPr="00E50E12" w:rsidRDefault="00454DF4" w:rsidP="00344E45">
      <w:pPr>
        <w:autoSpaceDE w:val="0"/>
        <w:autoSpaceDN w:val="0"/>
        <w:adjustRightInd w:val="0"/>
        <w:spacing w:after="0" w:line="240" w:lineRule="auto"/>
        <w:rPr>
          <w:rFonts w:cs="Times New Roman"/>
          <w:b/>
          <w:color w:val="000000"/>
          <w:sz w:val="24"/>
          <w:szCs w:val="24"/>
          <w:u w:val="single"/>
        </w:rPr>
      </w:pPr>
    </w:p>
    <w:p w14:paraId="45028F1C" w14:textId="77777777" w:rsidR="00BC2AC5" w:rsidRPr="004737B7" w:rsidRDefault="00BC2AC5" w:rsidP="00BC2AC5">
      <w:pPr>
        <w:pStyle w:val="Heading3"/>
      </w:pPr>
      <w:r w:rsidRPr="004737B7">
        <w:t xml:space="preserve">Required Texts: </w:t>
      </w:r>
      <w:r w:rsidRPr="004737B7">
        <w:rPr>
          <w:b w:val="0"/>
        </w:rPr>
        <w:t>Pesticides and the Environment by</w:t>
      </w:r>
      <w:r w:rsidRPr="004737B7">
        <w:rPr>
          <w:rFonts w:cs="Arial"/>
          <w:b w:val="0"/>
          <w:bCs w:val="0"/>
          <w:color w:val="auto"/>
        </w:rPr>
        <w:t xml:space="preserve"> G.R. Stephenson and K.R. Solomon</w:t>
      </w:r>
    </w:p>
    <w:p w14:paraId="0E390695" w14:textId="77777777" w:rsidR="00BC2AC5" w:rsidRPr="004737B7" w:rsidRDefault="00BC2AC5" w:rsidP="00BC2AC5">
      <w:pPr>
        <w:pStyle w:val="Heading3"/>
        <w:rPr>
          <w:b w:val="0"/>
        </w:rPr>
      </w:pPr>
      <w:r w:rsidRPr="004737B7">
        <w:t xml:space="preserve">Recommended Texts: </w:t>
      </w:r>
      <w:r w:rsidRPr="004737B7">
        <w:rPr>
          <w:b w:val="0"/>
        </w:rPr>
        <w:t>Silent Spring by R.L. Carson</w:t>
      </w:r>
    </w:p>
    <w:p w14:paraId="3CBE3AB3" w14:textId="77777777" w:rsidR="00BC2AC5" w:rsidRPr="004737B7" w:rsidRDefault="00BC2AC5" w:rsidP="00BC2AC5">
      <w:pPr>
        <w:autoSpaceDE w:val="0"/>
        <w:autoSpaceDN w:val="0"/>
        <w:adjustRightInd w:val="0"/>
        <w:spacing w:after="0" w:line="240" w:lineRule="auto"/>
        <w:rPr>
          <w:rFonts w:cs="Times New Roman"/>
          <w:b/>
          <w:bCs/>
          <w:i/>
          <w:color w:val="FF0000"/>
          <w:sz w:val="24"/>
          <w:szCs w:val="24"/>
        </w:rPr>
      </w:pPr>
    </w:p>
    <w:p w14:paraId="68DEC42F" w14:textId="21503834" w:rsidR="00BC2AC5" w:rsidRPr="004737B7" w:rsidRDefault="00BC2AC5" w:rsidP="00BC2AC5">
      <w:pPr>
        <w:pStyle w:val="Heading3"/>
      </w:pPr>
      <w:r w:rsidRPr="004737B7">
        <w:t xml:space="preserve">Other Resources: </w:t>
      </w:r>
      <w:r w:rsidRPr="004737B7">
        <w:rPr>
          <w:rFonts w:cs="Arial"/>
          <w:b w:val="0"/>
        </w:rPr>
        <w:t xml:space="preserve">The course website will be the organizational hub for the entire semester. From it you will find updates, due dates, links to study materials, </w:t>
      </w:r>
      <w:r>
        <w:rPr>
          <w:rFonts w:cs="Arial"/>
          <w:b w:val="0"/>
        </w:rPr>
        <w:t>discussion groups</w:t>
      </w:r>
      <w:r w:rsidRPr="004737B7">
        <w:rPr>
          <w:rFonts w:cs="Arial"/>
          <w:b w:val="0"/>
        </w:rPr>
        <w:t>, special multi-media objects - and more.</w:t>
      </w:r>
    </w:p>
    <w:p w14:paraId="70E4A37C" w14:textId="77777777" w:rsidR="007F1643" w:rsidRPr="00120B7B" w:rsidRDefault="007F1643" w:rsidP="00344E45">
      <w:pPr>
        <w:autoSpaceDE w:val="0"/>
        <w:autoSpaceDN w:val="0"/>
        <w:adjustRightInd w:val="0"/>
        <w:spacing w:after="0" w:line="240" w:lineRule="auto"/>
        <w:rPr>
          <w:rFonts w:cs="Times New Roman"/>
          <w:b/>
          <w:i/>
          <w:color w:val="FF0000"/>
          <w:sz w:val="24"/>
          <w:szCs w:val="24"/>
        </w:rPr>
      </w:pPr>
    </w:p>
    <w:p w14:paraId="0E60D1A6" w14:textId="77777777" w:rsidR="00344E45" w:rsidRPr="00120B7B" w:rsidRDefault="00344E45" w:rsidP="00DC6544">
      <w:pPr>
        <w:pStyle w:val="Heading2"/>
      </w:pPr>
      <w:r w:rsidRPr="00120B7B">
        <w:t>Course Policies</w:t>
      </w:r>
    </w:p>
    <w:p w14:paraId="33577BB0" w14:textId="77777777" w:rsidR="007F1643" w:rsidRPr="00120B7B" w:rsidRDefault="007F1643" w:rsidP="00344E45">
      <w:pPr>
        <w:autoSpaceDE w:val="0"/>
        <w:autoSpaceDN w:val="0"/>
        <w:adjustRightInd w:val="0"/>
        <w:spacing w:after="0" w:line="240" w:lineRule="auto"/>
        <w:rPr>
          <w:rFonts w:cs="Times New Roman"/>
          <w:b/>
          <w:color w:val="000000"/>
          <w:sz w:val="24"/>
          <w:szCs w:val="24"/>
          <w:u w:val="single"/>
        </w:rPr>
      </w:pPr>
    </w:p>
    <w:p w14:paraId="7149D1FE" w14:textId="77777777" w:rsidR="0047536B" w:rsidRPr="004737B7" w:rsidRDefault="0047536B" w:rsidP="0047536B">
      <w:pPr>
        <w:pStyle w:val="Heading3"/>
      </w:pPr>
      <w:r w:rsidRPr="004737B7">
        <w:t>Grading Policies</w:t>
      </w:r>
    </w:p>
    <w:p w14:paraId="3809FF33" w14:textId="2F5199D2" w:rsidR="0047536B" w:rsidRPr="004737B7" w:rsidRDefault="0047536B" w:rsidP="0047536B">
      <w:pPr>
        <w:autoSpaceDE w:val="0"/>
        <w:autoSpaceDN w:val="0"/>
        <w:adjustRightInd w:val="0"/>
        <w:spacing w:after="0" w:line="240" w:lineRule="auto"/>
        <w:rPr>
          <w:rFonts w:cs="Times New Roman"/>
          <w:color w:val="000000"/>
          <w:sz w:val="24"/>
          <w:szCs w:val="24"/>
        </w:rPr>
      </w:pPr>
      <w:r w:rsidRPr="004737B7">
        <w:rPr>
          <w:rFonts w:cs="Times New Roman"/>
          <w:color w:val="000000"/>
          <w:sz w:val="24"/>
          <w:szCs w:val="24"/>
        </w:rPr>
        <w:t xml:space="preserve">All assignments must be submitted electronically via the course website.  The penalty for late submissions is 15% per day (e.g., 3% of your final grade per day for an assignment worth 20% of your final grade).  Failure to complete midterms online by the specified deadlines will result in a grade of zero.  </w:t>
      </w:r>
    </w:p>
    <w:p w14:paraId="7290202A" w14:textId="77777777" w:rsidR="0047536B" w:rsidRPr="004737B7" w:rsidRDefault="0047536B" w:rsidP="0047536B">
      <w:pPr>
        <w:autoSpaceDE w:val="0"/>
        <w:autoSpaceDN w:val="0"/>
        <w:adjustRightInd w:val="0"/>
        <w:spacing w:after="0" w:line="240" w:lineRule="auto"/>
        <w:rPr>
          <w:rStyle w:val="Emphasis"/>
          <w:b w:val="0"/>
          <w:i w:val="0"/>
          <w:szCs w:val="24"/>
        </w:rPr>
      </w:pPr>
    </w:p>
    <w:p w14:paraId="1E2EE6E4" w14:textId="77777777" w:rsidR="0047536B" w:rsidRPr="004737B7" w:rsidRDefault="0047536B" w:rsidP="0047536B">
      <w:pPr>
        <w:pStyle w:val="Heading3"/>
        <w:rPr>
          <w:b w:val="0"/>
          <w:lang w:val="en-GB"/>
        </w:rPr>
      </w:pPr>
      <w:r w:rsidRPr="004737B7">
        <w:rPr>
          <w:lang w:val="en-GB"/>
        </w:rPr>
        <w:t xml:space="preserve">Course Policy on Group Work: </w:t>
      </w:r>
      <w:r w:rsidRPr="004737B7">
        <w:rPr>
          <w:rFonts w:cs="Arial"/>
          <w:b w:val="0"/>
        </w:rPr>
        <w:t xml:space="preserve">You are expected to communicate through the discussion area of the course website in a mature, professional manner. This means complete thoughts, complete sentences, relevant subject lines and proofreading before you post. You are also reminded that proper "Netiquette" includes commenting on people’s ideas but not their personalities or characters. </w:t>
      </w:r>
    </w:p>
    <w:p w14:paraId="085C8795" w14:textId="77777777" w:rsidR="0047536B" w:rsidRPr="004737B7" w:rsidRDefault="0047536B" w:rsidP="0047536B">
      <w:pPr>
        <w:autoSpaceDE w:val="0"/>
        <w:autoSpaceDN w:val="0"/>
        <w:adjustRightInd w:val="0"/>
        <w:spacing w:after="0" w:line="240" w:lineRule="auto"/>
        <w:rPr>
          <w:rFonts w:cs="Times New Roman"/>
          <w:b/>
          <w:color w:val="000000"/>
          <w:sz w:val="24"/>
          <w:szCs w:val="24"/>
          <w:lang w:val="en-GB"/>
        </w:rPr>
      </w:pPr>
    </w:p>
    <w:p w14:paraId="60CA0EEE" w14:textId="77777777" w:rsidR="0047536B" w:rsidRPr="004737B7" w:rsidRDefault="0047536B" w:rsidP="0047536B">
      <w:pPr>
        <w:pStyle w:val="Heading3"/>
        <w:rPr>
          <w:rStyle w:val="Emphasis"/>
          <w:i w:val="0"/>
          <w:color w:val="auto"/>
          <w:szCs w:val="24"/>
        </w:rPr>
      </w:pPr>
      <w:r w:rsidRPr="004737B7">
        <w:t xml:space="preserve">Course Policy regarding use of electronic devices and recording of lectures: </w:t>
      </w:r>
      <w:r w:rsidRPr="004737B7">
        <w:rPr>
          <w:rStyle w:val="Emphasis"/>
          <w:i w:val="0"/>
          <w:color w:val="auto"/>
          <w:szCs w:val="24"/>
        </w:rPr>
        <w:t xml:space="preserve">Electronic reproduction of online course content is expressly forbidden without consent of the instructor.  When recordings are permitted they are solely for the use of the authorized student and may not be reproduced, or transmitted to others, without the express written consent of the instructor.  Note that course content includes all online calculations and midterm exams.    </w:t>
      </w:r>
    </w:p>
    <w:p w14:paraId="1125DAA3" w14:textId="77777777" w:rsidR="004973B0" w:rsidRPr="00120B7B" w:rsidRDefault="004973B0" w:rsidP="004973B0">
      <w:pPr>
        <w:autoSpaceDE w:val="0"/>
        <w:autoSpaceDN w:val="0"/>
        <w:adjustRightInd w:val="0"/>
        <w:spacing w:after="0" w:line="240" w:lineRule="auto"/>
        <w:rPr>
          <w:rFonts w:cs="Times New Roman"/>
          <w:b/>
          <w:i/>
          <w:color w:val="FF0000"/>
          <w:sz w:val="24"/>
          <w:szCs w:val="24"/>
          <w:lang w:val="en-GB"/>
        </w:rPr>
      </w:pPr>
    </w:p>
    <w:p w14:paraId="74416C63" w14:textId="77777777" w:rsidR="004973B0" w:rsidRPr="00120B7B" w:rsidRDefault="003F36E1" w:rsidP="00DC6544">
      <w:pPr>
        <w:pStyle w:val="Heading2"/>
        <w:rPr>
          <w:lang w:val="en-GB"/>
        </w:rPr>
      </w:pPr>
      <w:r w:rsidRPr="00120B7B">
        <w:rPr>
          <w:lang w:val="en-GB"/>
        </w:rPr>
        <w:t>University Policies</w:t>
      </w:r>
    </w:p>
    <w:p w14:paraId="0CE8159E" w14:textId="77777777" w:rsidR="003F36E1" w:rsidRPr="00120B7B" w:rsidRDefault="003F36E1" w:rsidP="004973B0">
      <w:pPr>
        <w:autoSpaceDE w:val="0"/>
        <w:autoSpaceDN w:val="0"/>
        <w:adjustRightInd w:val="0"/>
        <w:spacing w:after="0" w:line="240" w:lineRule="auto"/>
        <w:rPr>
          <w:rFonts w:cs="Times New Roman"/>
          <w:b/>
          <w:i/>
          <w:color w:val="FF0000"/>
          <w:sz w:val="24"/>
          <w:szCs w:val="24"/>
          <w:lang w:val="en-GB"/>
        </w:rPr>
      </w:pPr>
    </w:p>
    <w:p w14:paraId="685501A8" w14:textId="50882C68" w:rsidR="007F1643" w:rsidRPr="00120B7B" w:rsidRDefault="007F1643" w:rsidP="00C03F89">
      <w:pPr>
        <w:pStyle w:val="Heading3"/>
      </w:pPr>
      <w:r w:rsidRPr="00120B7B">
        <w:t>Academic Consideration</w:t>
      </w:r>
      <w:r w:rsidR="002A415C">
        <w:t>:</w:t>
      </w:r>
    </w:p>
    <w:p w14:paraId="202D73FC"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0AC74EE3" w14:textId="77777777" w:rsidR="00C1785B" w:rsidRPr="008E71E8" w:rsidRDefault="00EF5F86" w:rsidP="00344E45">
      <w:pPr>
        <w:autoSpaceDE w:val="0"/>
        <w:autoSpaceDN w:val="0"/>
        <w:adjustRightInd w:val="0"/>
        <w:spacing w:after="0" w:line="240" w:lineRule="auto"/>
        <w:rPr>
          <w:rFonts w:eastAsia="Times New Roman" w:cs="Times New Roman"/>
          <w:sz w:val="24"/>
          <w:szCs w:val="24"/>
        </w:rPr>
      </w:pPr>
      <w:r w:rsidRPr="008E71E8">
        <w:rPr>
          <w:rFonts w:eastAsia="Times New Roman" w:cs="Times New Roman"/>
          <w:sz w:val="24"/>
          <w:szCs w:val="24"/>
        </w:rPr>
        <w:t>The University of Guelph is committed to supporting students in their learning experiences and responding to their individual needs</w:t>
      </w:r>
      <w:r w:rsidR="00C1785B" w:rsidRPr="008E71E8">
        <w:rPr>
          <w:rFonts w:eastAsia="Times New Roman" w:cs="Times New Roman"/>
          <w:sz w:val="24"/>
          <w:szCs w:val="24"/>
        </w:rPr>
        <w:t xml:space="preserve"> and is </w:t>
      </w:r>
      <w:r w:rsidRPr="008E71E8">
        <w:rPr>
          <w:rFonts w:eastAsia="Times New Roman" w:cs="Times New Roman"/>
          <w:sz w:val="24"/>
          <w:szCs w:val="24"/>
        </w:rPr>
        <w:t>aware that a variety of situations or events beyond the student's control may affect academic performance. Support is provided to accommodate academic needs in the face of personal difficulties or unforeseen events</w:t>
      </w:r>
      <w:r w:rsidR="00C1785B" w:rsidRPr="008E71E8">
        <w:rPr>
          <w:rFonts w:eastAsia="Times New Roman" w:cs="Times New Roman"/>
          <w:sz w:val="24"/>
          <w:szCs w:val="24"/>
        </w:rPr>
        <w:t xml:space="preserve"> in the form of Academic Consideration.</w:t>
      </w:r>
    </w:p>
    <w:p w14:paraId="1B2A00C1" w14:textId="77777777" w:rsidR="00C1785B" w:rsidRPr="008E71E8" w:rsidRDefault="00C1785B" w:rsidP="00344E45">
      <w:pPr>
        <w:autoSpaceDE w:val="0"/>
        <w:autoSpaceDN w:val="0"/>
        <w:adjustRightInd w:val="0"/>
        <w:spacing w:after="0" w:line="240" w:lineRule="auto"/>
        <w:rPr>
          <w:rFonts w:eastAsia="Times New Roman" w:cs="Times New Roman"/>
          <w:sz w:val="24"/>
          <w:szCs w:val="24"/>
        </w:rPr>
      </w:pPr>
    </w:p>
    <w:p w14:paraId="3292FD46" w14:textId="3147CDD4" w:rsidR="003B30A7" w:rsidRPr="00120B7B" w:rsidRDefault="003B30A7" w:rsidP="00344E45">
      <w:pPr>
        <w:autoSpaceDE w:val="0"/>
        <w:autoSpaceDN w:val="0"/>
        <w:adjustRightInd w:val="0"/>
        <w:spacing w:after="0" w:line="240" w:lineRule="auto"/>
        <w:rPr>
          <w:rFonts w:cs="Times New Roman"/>
          <w:color w:val="000000"/>
          <w:sz w:val="24"/>
          <w:szCs w:val="24"/>
        </w:rPr>
      </w:pPr>
      <w:r>
        <w:rPr>
          <w:rFonts w:eastAsia="Times New Roman" w:cs="Times New Roman"/>
          <w:sz w:val="24"/>
          <w:szCs w:val="24"/>
        </w:rPr>
        <w:t xml:space="preserve">Information on regulations and procedures for Academic Consideration, Appeals and Petitions, including categories, grounds, timelines and appeals can be found in </w:t>
      </w:r>
      <w:hyperlink r:id="rId8" w:tgtFrame="_blank" w:history="1">
        <w:r>
          <w:rPr>
            <w:rStyle w:val="Hyperlink"/>
            <w:rFonts w:eastAsia="Times New Roman" w:cs="Times New Roman"/>
            <w:sz w:val="24"/>
            <w:szCs w:val="24"/>
          </w:rPr>
          <w:t xml:space="preserve">Section VIII (Undergraduate Degree </w:t>
        </w:r>
        <w:r w:rsidR="00E6754D">
          <w:rPr>
            <w:rStyle w:val="Hyperlink"/>
            <w:rFonts w:eastAsia="Times New Roman" w:cs="Times New Roman"/>
            <w:sz w:val="24"/>
            <w:szCs w:val="24"/>
          </w:rPr>
          <w:t>Regulations and</w:t>
        </w:r>
        <w:r>
          <w:rPr>
            <w:rStyle w:val="Hyperlink"/>
            <w:rFonts w:eastAsia="Times New Roman" w:cs="Times New Roman"/>
            <w:sz w:val="24"/>
            <w:szCs w:val="24"/>
          </w:rPr>
          <w:t xml:space="preserve"> Procedures) of the Undergraduate Calendar</w:t>
        </w:r>
      </w:hyperlink>
      <w:r>
        <w:rPr>
          <w:rFonts w:eastAsia="Times New Roman" w:cs="Times New Roman"/>
          <w:color w:val="000000"/>
          <w:sz w:val="24"/>
          <w:szCs w:val="24"/>
        </w:rPr>
        <w:t>.</w:t>
      </w:r>
    </w:p>
    <w:p w14:paraId="2AB001E7" w14:textId="77777777" w:rsidR="00E6754D" w:rsidRDefault="00E6754D" w:rsidP="00C03F89">
      <w:pPr>
        <w:pStyle w:val="Heading3"/>
      </w:pPr>
    </w:p>
    <w:p w14:paraId="3E0FA59F" w14:textId="131C6FBF" w:rsidR="007F1643" w:rsidRPr="00120B7B" w:rsidRDefault="007F1643" w:rsidP="00C03F89">
      <w:pPr>
        <w:pStyle w:val="Heading3"/>
      </w:pPr>
      <w:r w:rsidRPr="00120B7B">
        <w:lastRenderedPageBreak/>
        <w:t>Academic Misconduct</w:t>
      </w:r>
      <w:r w:rsidR="002A415C">
        <w:t>:</w:t>
      </w:r>
    </w:p>
    <w:p w14:paraId="79519682" w14:textId="77777777" w:rsidR="004973B0" w:rsidRPr="00120B7B" w:rsidRDefault="004973B0" w:rsidP="00344E45">
      <w:pPr>
        <w:autoSpaceDE w:val="0"/>
        <w:autoSpaceDN w:val="0"/>
        <w:adjustRightInd w:val="0"/>
        <w:spacing w:after="0" w:line="240" w:lineRule="auto"/>
        <w:rPr>
          <w:rFonts w:cs="Times New Roman"/>
          <w:color w:val="000000"/>
          <w:sz w:val="24"/>
          <w:szCs w:val="24"/>
        </w:rPr>
      </w:pPr>
    </w:p>
    <w:p w14:paraId="4A07E50C" w14:textId="77777777" w:rsidR="007F1643"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The University of Guelph is committed to upholding the highest standards of academic integrity and it is</w:t>
      </w:r>
      <w:r w:rsidR="002D14A4" w:rsidRPr="00120B7B">
        <w:rPr>
          <w:rFonts w:cs="Times New Roman"/>
          <w:color w:val="000000"/>
          <w:sz w:val="24"/>
          <w:szCs w:val="24"/>
        </w:rPr>
        <w:t xml:space="preserve"> </w:t>
      </w:r>
      <w:r w:rsidRPr="00120B7B">
        <w:rPr>
          <w:rFonts w:cs="Times New Roman"/>
          <w:color w:val="000000"/>
          <w:sz w:val="24"/>
          <w:szCs w:val="24"/>
        </w:rPr>
        <w:t>the responsibility of all memb</w:t>
      </w:r>
      <w:r w:rsidR="007F1643" w:rsidRPr="00120B7B">
        <w:rPr>
          <w:rFonts w:cs="Times New Roman"/>
          <w:color w:val="000000"/>
          <w:sz w:val="24"/>
          <w:szCs w:val="24"/>
        </w:rPr>
        <w:t xml:space="preserve">ers of the University community, </w:t>
      </w:r>
      <w:r w:rsidRPr="00120B7B">
        <w:rPr>
          <w:rFonts w:cs="Times New Roman"/>
          <w:color w:val="000000"/>
          <w:sz w:val="24"/>
          <w:szCs w:val="24"/>
        </w:rPr>
        <w:t>faculty, staff, and students  to be aware</w:t>
      </w:r>
      <w:r w:rsidR="002D14A4" w:rsidRPr="00120B7B">
        <w:rPr>
          <w:rFonts w:cs="Times New Roman"/>
          <w:color w:val="000000"/>
          <w:sz w:val="24"/>
          <w:szCs w:val="24"/>
        </w:rPr>
        <w:t xml:space="preserve"> </w:t>
      </w:r>
      <w:r w:rsidRPr="00120B7B">
        <w:rPr>
          <w:rFonts w:cs="Times New Roman"/>
          <w:color w:val="000000"/>
          <w:sz w:val="24"/>
          <w:szCs w:val="24"/>
        </w:rPr>
        <w:t>of what constitutes academic misconduct and to do as much as possible to prevent academic offences</w:t>
      </w:r>
      <w:r w:rsidR="002D14A4" w:rsidRPr="00120B7B">
        <w:rPr>
          <w:rFonts w:cs="Times New Roman"/>
          <w:color w:val="000000"/>
          <w:sz w:val="24"/>
          <w:szCs w:val="24"/>
        </w:rPr>
        <w:t xml:space="preserve"> </w:t>
      </w:r>
      <w:r w:rsidRPr="00120B7B">
        <w:rPr>
          <w:rFonts w:cs="Times New Roman"/>
          <w:color w:val="000000"/>
          <w:sz w:val="24"/>
          <w:szCs w:val="24"/>
        </w:rPr>
        <w:t xml:space="preserve">from occurring. </w:t>
      </w:r>
    </w:p>
    <w:p w14:paraId="2BEAE5E3"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6D81F7D9" w14:textId="77777777" w:rsidR="007F1643"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University of Guelph students have the responsibility of abiding by the University's</w:t>
      </w:r>
      <w:r w:rsidR="002D14A4" w:rsidRPr="00120B7B">
        <w:rPr>
          <w:rFonts w:cs="Times New Roman"/>
          <w:color w:val="000000"/>
          <w:sz w:val="24"/>
          <w:szCs w:val="24"/>
        </w:rPr>
        <w:t xml:space="preserve"> </w:t>
      </w:r>
      <w:r w:rsidRPr="00120B7B">
        <w:rPr>
          <w:rFonts w:cs="Times New Roman"/>
          <w:color w:val="000000"/>
          <w:sz w:val="24"/>
          <w:szCs w:val="24"/>
        </w:rPr>
        <w:t>policy on academic misconduct regardless of their location of study; faculty, staff and students have the</w:t>
      </w:r>
      <w:r w:rsidR="002D14A4" w:rsidRPr="00120B7B">
        <w:rPr>
          <w:rFonts w:cs="Times New Roman"/>
          <w:color w:val="000000"/>
          <w:sz w:val="24"/>
          <w:szCs w:val="24"/>
        </w:rPr>
        <w:t xml:space="preserve"> </w:t>
      </w:r>
      <w:r w:rsidRPr="00120B7B">
        <w:rPr>
          <w:rFonts w:cs="Times New Roman"/>
          <w:color w:val="000000"/>
          <w:sz w:val="24"/>
          <w:szCs w:val="24"/>
        </w:rPr>
        <w:t>responsibility of supporting an environment that discourages misconduct. Students need to remain aware</w:t>
      </w:r>
      <w:r w:rsidR="002D14A4" w:rsidRPr="00120B7B">
        <w:rPr>
          <w:rFonts w:cs="Times New Roman"/>
          <w:color w:val="000000"/>
          <w:sz w:val="24"/>
          <w:szCs w:val="24"/>
        </w:rPr>
        <w:t xml:space="preserve"> </w:t>
      </w:r>
      <w:r w:rsidRPr="00120B7B">
        <w:rPr>
          <w:rFonts w:cs="Times New Roman"/>
          <w:color w:val="000000"/>
          <w:sz w:val="24"/>
          <w:szCs w:val="24"/>
        </w:rPr>
        <w:t>that instructors have access to and the right to use electronic and other means of detection. Please note:</w:t>
      </w:r>
      <w:r w:rsidR="002D14A4" w:rsidRPr="00120B7B">
        <w:rPr>
          <w:rFonts w:cs="Times New Roman"/>
          <w:color w:val="000000"/>
          <w:sz w:val="24"/>
          <w:szCs w:val="24"/>
        </w:rPr>
        <w:t xml:space="preserve"> </w:t>
      </w:r>
      <w:r w:rsidRPr="00120B7B">
        <w:rPr>
          <w:rFonts w:cs="Times New Roman"/>
          <w:color w:val="000000"/>
          <w:sz w:val="24"/>
          <w:szCs w:val="24"/>
        </w:rPr>
        <w:t>Whether or not a student intended to commit academic misconduct is not relevant for a finding of guilt</w:t>
      </w:r>
      <w:r w:rsidR="007F1643" w:rsidRPr="00120B7B">
        <w:rPr>
          <w:rFonts w:cs="Times New Roman"/>
          <w:color w:val="000000"/>
          <w:sz w:val="24"/>
          <w:szCs w:val="24"/>
        </w:rPr>
        <w:t xml:space="preserve">. </w:t>
      </w:r>
      <w:r w:rsidRPr="00120B7B">
        <w:rPr>
          <w:rFonts w:cs="Times New Roman"/>
          <w:color w:val="000000"/>
          <w:sz w:val="24"/>
          <w:szCs w:val="24"/>
        </w:rPr>
        <w:t>Hurried or careless submission of assignments does not excuse students from responsibility for verifying</w:t>
      </w:r>
      <w:r w:rsidR="00243317" w:rsidRPr="00120B7B">
        <w:rPr>
          <w:rFonts w:cs="Times New Roman"/>
          <w:color w:val="000000"/>
          <w:sz w:val="24"/>
          <w:szCs w:val="24"/>
        </w:rPr>
        <w:t xml:space="preserve"> </w:t>
      </w:r>
      <w:r w:rsidRPr="00120B7B">
        <w:rPr>
          <w:rFonts w:cs="Times New Roman"/>
          <w:color w:val="000000"/>
          <w:sz w:val="24"/>
          <w:szCs w:val="24"/>
        </w:rPr>
        <w:t>the academic integrity of their work before submitting it. Students who are in any doubt as to whether an</w:t>
      </w:r>
      <w:r w:rsidR="00243317" w:rsidRPr="00120B7B">
        <w:rPr>
          <w:rFonts w:cs="Times New Roman"/>
          <w:color w:val="000000"/>
          <w:sz w:val="24"/>
          <w:szCs w:val="24"/>
        </w:rPr>
        <w:t xml:space="preserve"> </w:t>
      </w:r>
      <w:r w:rsidRPr="00120B7B">
        <w:rPr>
          <w:rFonts w:cs="Times New Roman"/>
          <w:color w:val="000000"/>
          <w:sz w:val="24"/>
          <w:szCs w:val="24"/>
        </w:rPr>
        <w:t>action on their part could be construed as an academic offence should consult with a faculty member or</w:t>
      </w:r>
      <w:r w:rsidR="00243317" w:rsidRPr="00120B7B">
        <w:rPr>
          <w:rFonts w:cs="Times New Roman"/>
          <w:color w:val="000000"/>
          <w:sz w:val="24"/>
          <w:szCs w:val="24"/>
        </w:rPr>
        <w:t xml:space="preserve"> </w:t>
      </w:r>
      <w:r w:rsidRPr="00120B7B">
        <w:rPr>
          <w:rFonts w:cs="Times New Roman"/>
          <w:color w:val="000000"/>
          <w:sz w:val="24"/>
          <w:szCs w:val="24"/>
        </w:rPr>
        <w:t xml:space="preserve">faculty advisor. </w:t>
      </w:r>
    </w:p>
    <w:p w14:paraId="2E0E3D7D"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7359AF69" w14:textId="4DD1D136" w:rsidR="00DD7338" w:rsidRDefault="00402818" w:rsidP="00344E45">
      <w:pPr>
        <w:autoSpaceDE w:val="0"/>
        <w:autoSpaceDN w:val="0"/>
        <w:adjustRightInd w:val="0"/>
        <w:spacing w:after="0" w:line="240" w:lineRule="auto"/>
        <w:rPr>
          <w:rFonts w:cs="Times New Roman"/>
          <w:color w:val="000000"/>
          <w:sz w:val="24"/>
          <w:szCs w:val="24"/>
        </w:rPr>
      </w:pPr>
      <w:r>
        <w:rPr>
          <w:rFonts w:cs="Times New Roman"/>
          <w:color w:val="000000"/>
          <w:sz w:val="24"/>
          <w:szCs w:val="24"/>
        </w:rPr>
        <w:t>Detailed information regarding the Academic Misconduct p</w:t>
      </w:r>
      <w:r w:rsidR="00344E45" w:rsidRPr="00120B7B">
        <w:rPr>
          <w:rFonts w:cs="Times New Roman"/>
          <w:color w:val="000000"/>
          <w:sz w:val="24"/>
          <w:szCs w:val="24"/>
        </w:rPr>
        <w:t xml:space="preserve">olicy </w:t>
      </w:r>
      <w:r>
        <w:rPr>
          <w:rFonts w:cs="Times New Roman"/>
          <w:color w:val="000000"/>
          <w:sz w:val="24"/>
          <w:szCs w:val="24"/>
        </w:rPr>
        <w:t>is available in</w:t>
      </w:r>
      <w:r w:rsidRPr="008E71E8">
        <w:rPr>
          <w:rFonts w:eastAsia="Times New Roman" w:cs="Times New Roman"/>
          <w:sz w:val="24"/>
          <w:szCs w:val="24"/>
        </w:rPr>
        <w:t xml:space="preserve"> </w:t>
      </w:r>
      <w:hyperlink r:id="rId9" w:history="1">
        <w:r w:rsidRPr="00E6754D">
          <w:rPr>
            <w:rStyle w:val="Hyperlink"/>
            <w:rFonts w:cs="Times New Roman"/>
            <w:sz w:val="24"/>
            <w:szCs w:val="24"/>
          </w:rPr>
          <w:t>Section VIII (Undergraduate Degree Regulations and Procedures</w:t>
        </w:r>
        <w:r w:rsidR="00E6754D" w:rsidRPr="00E6754D">
          <w:rPr>
            <w:rStyle w:val="Hyperlink"/>
            <w:rFonts w:cs="Times New Roman"/>
            <w:sz w:val="24"/>
            <w:szCs w:val="24"/>
          </w:rPr>
          <w:t>) of the Undergraduate Calendar</w:t>
        </w:r>
      </w:hyperlink>
      <w:r w:rsidR="00E6754D">
        <w:rPr>
          <w:rFonts w:cs="Times New Roman"/>
          <w:color w:val="000000"/>
          <w:sz w:val="24"/>
          <w:szCs w:val="24"/>
        </w:rPr>
        <w:t>.</w:t>
      </w:r>
      <w:r w:rsidRPr="008E71E8">
        <w:rPr>
          <w:rFonts w:cs="Times New Roman"/>
          <w:color w:val="000000"/>
          <w:sz w:val="24"/>
          <w:szCs w:val="24"/>
        </w:rPr>
        <w:t xml:space="preserve"> </w:t>
      </w:r>
    </w:p>
    <w:p w14:paraId="52AB4887" w14:textId="77777777" w:rsidR="00402818" w:rsidRDefault="00402818" w:rsidP="00344E45">
      <w:pPr>
        <w:autoSpaceDE w:val="0"/>
        <w:autoSpaceDN w:val="0"/>
        <w:adjustRightInd w:val="0"/>
        <w:spacing w:after="0" w:line="240" w:lineRule="auto"/>
        <w:rPr>
          <w:rFonts w:cs="Times New Roman"/>
          <w:b/>
          <w:bCs/>
          <w:color w:val="000000"/>
          <w:sz w:val="24"/>
          <w:szCs w:val="24"/>
        </w:rPr>
      </w:pPr>
    </w:p>
    <w:p w14:paraId="100A46C7" w14:textId="44F79D52" w:rsidR="00344E45" w:rsidRPr="00120B7B" w:rsidRDefault="007F1643" w:rsidP="00C03F89">
      <w:pPr>
        <w:pStyle w:val="Heading3"/>
      </w:pPr>
      <w:r w:rsidRPr="00120B7B">
        <w:t>Accessibility</w:t>
      </w:r>
      <w:r w:rsidR="002A415C">
        <w:t>:</w:t>
      </w:r>
    </w:p>
    <w:p w14:paraId="7549EAB3" w14:textId="77777777" w:rsidR="007F1643" w:rsidRPr="00120B7B" w:rsidRDefault="007F1643" w:rsidP="00344E45">
      <w:pPr>
        <w:autoSpaceDE w:val="0"/>
        <w:autoSpaceDN w:val="0"/>
        <w:adjustRightInd w:val="0"/>
        <w:spacing w:after="0" w:line="240" w:lineRule="auto"/>
        <w:rPr>
          <w:rFonts w:cs="Times New Roman"/>
          <w:b/>
          <w:bCs/>
          <w:color w:val="000000"/>
          <w:sz w:val="24"/>
          <w:szCs w:val="24"/>
        </w:rPr>
      </w:pPr>
    </w:p>
    <w:p w14:paraId="2FBDCDE3" w14:textId="77777777" w:rsidR="007F1643"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The University of Guelph is committed to creating a barrier-free environment. Providing services for</w:t>
      </w:r>
      <w:r w:rsidR="00243317" w:rsidRPr="00120B7B">
        <w:rPr>
          <w:rFonts w:cs="Times New Roman"/>
          <w:color w:val="000000"/>
          <w:sz w:val="24"/>
          <w:szCs w:val="24"/>
        </w:rPr>
        <w:t xml:space="preserve"> </w:t>
      </w:r>
      <w:r w:rsidRPr="00120B7B">
        <w:rPr>
          <w:rFonts w:cs="Times New Roman"/>
          <w:color w:val="000000"/>
          <w:sz w:val="24"/>
          <w:szCs w:val="24"/>
        </w:rPr>
        <w:t>students is a shared responsibility among students, faculty and administrators. This relationship is based</w:t>
      </w:r>
      <w:r w:rsidR="00243317" w:rsidRPr="00120B7B">
        <w:rPr>
          <w:rFonts w:cs="Times New Roman"/>
          <w:color w:val="000000"/>
          <w:sz w:val="24"/>
          <w:szCs w:val="24"/>
        </w:rPr>
        <w:t xml:space="preserve"> </w:t>
      </w:r>
      <w:r w:rsidRPr="00120B7B">
        <w:rPr>
          <w:rFonts w:cs="Times New Roman"/>
          <w:color w:val="000000"/>
          <w:sz w:val="24"/>
          <w:szCs w:val="24"/>
        </w:rPr>
        <w:t>on respect of individual rights, the dignity of the individual and the University community's shared</w:t>
      </w:r>
      <w:r w:rsidR="00243317" w:rsidRPr="00120B7B">
        <w:rPr>
          <w:rFonts w:cs="Times New Roman"/>
          <w:color w:val="000000"/>
          <w:sz w:val="24"/>
          <w:szCs w:val="24"/>
        </w:rPr>
        <w:t xml:space="preserve"> </w:t>
      </w:r>
      <w:r w:rsidRPr="00120B7B">
        <w:rPr>
          <w:rFonts w:cs="Times New Roman"/>
          <w:color w:val="000000"/>
          <w:sz w:val="24"/>
          <w:szCs w:val="24"/>
        </w:rPr>
        <w:t>commitment to an open and supportive learning environment. Students requiring service or</w:t>
      </w:r>
      <w:r w:rsidR="00243317" w:rsidRPr="00120B7B">
        <w:rPr>
          <w:rFonts w:cs="Times New Roman"/>
          <w:color w:val="000000"/>
          <w:sz w:val="24"/>
          <w:szCs w:val="24"/>
        </w:rPr>
        <w:t xml:space="preserve"> </w:t>
      </w:r>
      <w:r w:rsidRPr="00120B7B">
        <w:rPr>
          <w:rFonts w:cs="Times New Roman"/>
          <w:color w:val="000000"/>
          <w:sz w:val="24"/>
          <w:szCs w:val="24"/>
        </w:rPr>
        <w:t>accommodation, whether due to an identified, ongoing disability or a short-term disability should contact</w:t>
      </w:r>
      <w:r w:rsidR="00243317" w:rsidRPr="00120B7B">
        <w:rPr>
          <w:rFonts w:cs="Times New Roman"/>
          <w:color w:val="000000"/>
          <w:sz w:val="24"/>
          <w:szCs w:val="24"/>
        </w:rPr>
        <w:t xml:space="preserve"> </w:t>
      </w:r>
      <w:r w:rsidRPr="00120B7B">
        <w:rPr>
          <w:rFonts w:cs="Times New Roman"/>
          <w:color w:val="000000"/>
          <w:sz w:val="24"/>
          <w:szCs w:val="24"/>
        </w:rPr>
        <w:t xml:space="preserve">the </w:t>
      </w:r>
      <w:r w:rsidR="00063D9B">
        <w:rPr>
          <w:rFonts w:cs="Times New Roman"/>
          <w:color w:val="000000"/>
          <w:sz w:val="24"/>
          <w:szCs w:val="24"/>
        </w:rPr>
        <w:t>Student Accessibility Services (SAS), formerly Centre for Students</w:t>
      </w:r>
      <w:r w:rsidRPr="00120B7B">
        <w:rPr>
          <w:rFonts w:cs="Times New Roman"/>
          <w:color w:val="000000"/>
          <w:sz w:val="24"/>
          <w:szCs w:val="24"/>
        </w:rPr>
        <w:t xml:space="preserve"> with Disabilities</w:t>
      </w:r>
      <w:r w:rsidR="00063D9B">
        <w:rPr>
          <w:rFonts w:cs="Times New Roman"/>
          <w:color w:val="000000"/>
          <w:sz w:val="24"/>
          <w:szCs w:val="24"/>
        </w:rPr>
        <w:t xml:space="preserve"> (CSD), </w:t>
      </w:r>
      <w:r w:rsidRPr="00120B7B">
        <w:rPr>
          <w:rFonts w:cs="Times New Roman"/>
          <w:color w:val="000000"/>
          <w:sz w:val="24"/>
          <w:szCs w:val="24"/>
        </w:rPr>
        <w:t xml:space="preserve">as soon as possible. </w:t>
      </w:r>
    </w:p>
    <w:p w14:paraId="1F9056DB"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422933C6" w14:textId="7F0F7EC1" w:rsidR="00DD7338" w:rsidRDefault="00344E45" w:rsidP="00344E45">
      <w:pPr>
        <w:autoSpaceDE w:val="0"/>
        <w:autoSpaceDN w:val="0"/>
        <w:adjustRightInd w:val="0"/>
        <w:spacing w:after="0" w:line="240" w:lineRule="auto"/>
      </w:pPr>
      <w:r w:rsidRPr="00120B7B">
        <w:rPr>
          <w:rFonts w:cs="Times New Roman"/>
          <w:color w:val="000000"/>
          <w:sz w:val="24"/>
          <w:szCs w:val="24"/>
        </w:rPr>
        <w:t xml:space="preserve">For more information, contact </w:t>
      </w:r>
      <w:r w:rsidR="00063D9B">
        <w:rPr>
          <w:rFonts w:cs="Times New Roman"/>
          <w:color w:val="000000"/>
          <w:sz w:val="24"/>
          <w:szCs w:val="24"/>
        </w:rPr>
        <w:t>SAS</w:t>
      </w:r>
      <w:r w:rsidRPr="00120B7B">
        <w:rPr>
          <w:rFonts w:cs="Times New Roman"/>
          <w:color w:val="000000"/>
          <w:sz w:val="24"/>
          <w:szCs w:val="24"/>
        </w:rPr>
        <w:t xml:space="preserve"> at 519-824-412</w:t>
      </w:r>
      <w:r w:rsidR="00063D9B">
        <w:rPr>
          <w:rFonts w:cs="Times New Roman"/>
          <w:color w:val="000000"/>
          <w:sz w:val="24"/>
          <w:szCs w:val="24"/>
        </w:rPr>
        <w:t>0 ext. 56208 or email sas</w:t>
      </w:r>
      <w:r w:rsidRPr="00120B7B">
        <w:rPr>
          <w:rFonts w:cs="Times New Roman"/>
          <w:color w:val="000000"/>
          <w:sz w:val="24"/>
          <w:szCs w:val="24"/>
        </w:rPr>
        <w:t xml:space="preserve">@uoguelph.ca or </w:t>
      </w:r>
      <w:r w:rsidR="008E71E8">
        <w:rPr>
          <w:rFonts w:cs="Times New Roman"/>
          <w:color w:val="000000"/>
          <w:sz w:val="24"/>
          <w:szCs w:val="24"/>
        </w:rPr>
        <w:t>visit</w:t>
      </w:r>
      <w:r w:rsidRPr="00120B7B">
        <w:rPr>
          <w:rFonts w:cs="Times New Roman"/>
          <w:color w:val="000000"/>
          <w:sz w:val="24"/>
          <w:szCs w:val="24"/>
        </w:rPr>
        <w:t xml:space="preserve"> the </w:t>
      </w:r>
      <w:hyperlink r:id="rId10" w:history="1">
        <w:r w:rsidR="008E71E8" w:rsidRPr="0088531D">
          <w:rPr>
            <w:rStyle w:val="Hyperlink"/>
            <w:rFonts w:cs="Times New Roman"/>
            <w:sz w:val="24"/>
            <w:szCs w:val="24"/>
          </w:rPr>
          <w:t xml:space="preserve">Student Accessibility Services </w:t>
        </w:r>
        <w:r w:rsidRPr="0088531D">
          <w:rPr>
            <w:rStyle w:val="Hyperlink"/>
            <w:rFonts w:cs="Times New Roman"/>
            <w:sz w:val="24"/>
            <w:szCs w:val="24"/>
          </w:rPr>
          <w:t>website</w:t>
        </w:r>
        <w:r w:rsidR="008E71E8" w:rsidRPr="0088531D">
          <w:rPr>
            <w:rStyle w:val="Hyperlink"/>
            <w:rFonts w:cs="Times New Roman"/>
            <w:sz w:val="24"/>
            <w:szCs w:val="24"/>
          </w:rPr>
          <w:t xml:space="preserve"> </w:t>
        </w:r>
        <w:r w:rsidR="0088531D" w:rsidRPr="0088531D">
          <w:rPr>
            <w:rStyle w:val="Hyperlink"/>
            <w:rFonts w:cs="Times New Roman"/>
            <w:sz w:val="24"/>
            <w:szCs w:val="24"/>
          </w:rPr>
          <w:t>(http://www.uoguelph.ca/csd/)</w:t>
        </w:r>
      </w:hyperlink>
      <w:r w:rsidR="0088531D">
        <w:rPr>
          <w:rFonts w:cs="Times New Roman"/>
          <w:color w:val="000000"/>
          <w:sz w:val="24"/>
          <w:szCs w:val="24"/>
        </w:rPr>
        <w:t xml:space="preserve">. </w:t>
      </w:r>
    </w:p>
    <w:p w14:paraId="209D7FCA" w14:textId="77777777" w:rsidR="0088531D" w:rsidRPr="0088531D" w:rsidRDefault="0088531D" w:rsidP="00344E45">
      <w:pPr>
        <w:autoSpaceDE w:val="0"/>
        <w:autoSpaceDN w:val="0"/>
        <w:adjustRightInd w:val="0"/>
        <w:spacing w:after="0" w:line="240" w:lineRule="auto"/>
        <w:rPr>
          <w:rStyle w:val="Hyperlink"/>
          <w:color w:val="auto"/>
          <w:u w:val="none"/>
        </w:rPr>
      </w:pPr>
    </w:p>
    <w:p w14:paraId="00C53010" w14:textId="77777777" w:rsidR="00801D9A" w:rsidRDefault="00344E45" w:rsidP="00801D9A">
      <w:pPr>
        <w:pStyle w:val="Heading3"/>
      </w:pPr>
      <w:r w:rsidRPr="00120B7B">
        <w:t>Course Evaluation Inform</w:t>
      </w:r>
      <w:r w:rsidR="004973B0" w:rsidRPr="00120B7B">
        <w:t>ation</w:t>
      </w:r>
      <w:r w:rsidR="002A415C">
        <w:t>:</w:t>
      </w:r>
    </w:p>
    <w:p w14:paraId="5283682C" w14:textId="77777777" w:rsidR="00801D9A" w:rsidRDefault="00801D9A" w:rsidP="00801D9A">
      <w:pPr>
        <w:autoSpaceDE w:val="0"/>
        <w:autoSpaceDN w:val="0"/>
        <w:adjustRightInd w:val="0"/>
        <w:spacing w:after="0" w:line="240" w:lineRule="auto"/>
        <w:rPr>
          <w:rFonts w:ascii="Calibri" w:hAnsi="Calibri"/>
          <w:color w:val="000000"/>
          <w:sz w:val="24"/>
          <w:szCs w:val="24"/>
        </w:rPr>
      </w:pPr>
    </w:p>
    <w:p w14:paraId="3A4D35EF" w14:textId="77777777" w:rsidR="00801D9A" w:rsidRDefault="00801D9A" w:rsidP="00801D9A">
      <w:pPr>
        <w:autoSpaceDE w:val="0"/>
        <w:autoSpaceDN w:val="0"/>
        <w:adjustRightInd w:val="0"/>
        <w:spacing w:after="0" w:line="240" w:lineRule="auto"/>
        <w:rPr>
          <w:rFonts w:cs="Times New Roman"/>
          <w:color w:val="000000"/>
          <w:sz w:val="24"/>
          <w:szCs w:val="24"/>
        </w:rPr>
      </w:pPr>
      <w:r w:rsidRPr="00801D9A">
        <w:rPr>
          <w:rFonts w:cs="Times New Roman"/>
          <w:color w:val="000000"/>
          <w:sz w:val="24"/>
          <w:szCs w:val="24"/>
          <w:lang w:val="en-CA"/>
        </w:rPr>
        <w:t xml:space="preserve">End of semester course and instructor evaluations provide students the opportunity to have their comments and opinions </w:t>
      </w:r>
      <w:r w:rsidRPr="00801D9A">
        <w:rPr>
          <w:rFonts w:cs="Times New Roman"/>
          <w:color w:val="000000"/>
          <w:sz w:val="24"/>
          <w:szCs w:val="24"/>
        </w:rPr>
        <w:t>used as an important component in the Faculty Tenure and Promotion process, and as valuable feedback to help instructors enhance the quality of their teaching effectiveness and course delivery. </w:t>
      </w:r>
    </w:p>
    <w:p w14:paraId="07FD7CDB" w14:textId="77777777" w:rsidR="00801D9A" w:rsidRDefault="00801D9A" w:rsidP="00801D9A">
      <w:pPr>
        <w:autoSpaceDE w:val="0"/>
        <w:autoSpaceDN w:val="0"/>
        <w:adjustRightInd w:val="0"/>
        <w:spacing w:after="0" w:line="240" w:lineRule="auto"/>
        <w:rPr>
          <w:rFonts w:cs="Times New Roman"/>
          <w:color w:val="000000"/>
          <w:sz w:val="24"/>
          <w:szCs w:val="24"/>
        </w:rPr>
      </w:pPr>
    </w:p>
    <w:p w14:paraId="7B7C6F5C" w14:textId="3F1AF388" w:rsidR="00801D9A" w:rsidRPr="00801D9A" w:rsidRDefault="005E1477" w:rsidP="00801D9A">
      <w:pPr>
        <w:autoSpaceDE w:val="0"/>
        <w:autoSpaceDN w:val="0"/>
        <w:adjustRightInd w:val="0"/>
        <w:spacing w:after="0" w:line="240" w:lineRule="auto"/>
        <w:rPr>
          <w:rFonts w:cs="Times New Roman"/>
          <w:color w:val="000000"/>
          <w:sz w:val="24"/>
          <w:szCs w:val="24"/>
        </w:rPr>
      </w:pPr>
      <w:r w:rsidRPr="00801D9A">
        <w:rPr>
          <w:rFonts w:ascii="Calibri" w:hAnsi="Calibri"/>
          <w:color w:val="000000"/>
          <w:sz w:val="24"/>
          <w:szCs w:val="24"/>
          <w:lang w:val="en-CA"/>
        </w:rPr>
        <w:t xml:space="preserve">While many course evaluations are conducted in class others are now conducted </w:t>
      </w:r>
      <w:r w:rsidR="00801D9A" w:rsidRPr="00801D9A">
        <w:rPr>
          <w:rFonts w:ascii="Calibri" w:hAnsi="Calibri"/>
          <w:color w:val="000000"/>
          <w:sz w:val="24"/>
          <w:szCs w:val="24"/>
          <w:lang w:val="en-CA"/>
        </w:rPr>
        <w:t xml:space="preserve">online. </w:t>
      </w:r>
      <w:r w:rsidR="00801D9A" w:rsidRPr="00801D9A">
        <w:rPr>
          <w:color w:val="000000"/>
          <w:sz w:val="24"/>
          <w:szCs w:val="24"/>
        </w:rPr>
        <w:t>Please</w:t>
      </w:r>
      <w:r w:rsidR="00801D9A" w:rsidRPr="00120B7B">
        <w:rPr>
          <w:color w:val="000000"/>
          <w:sz w:val="24"/>
          <w:szCs w:val="24"/>
        </w:rPr>
        <w:t xml:space="preserve"> refer to the </w:t>
      </w:r>
      <w:hyperlink r:id="rId11" w:history="1">
        <w:r w:rsidR="00801D9A" w:rsidRPr="000318FD">
          <w:rPr>
            <w:rStyle w:val="Hyperlink"/>
            <w:rFonts w:cs="Times New Roman"/>
            <w:sz w:val="24"/>
            <w:szCs w:val="36"/>
          </w:rPr>
          <w:t>Course and Instructor Evaluation Website</w:t>
        </w:r>
      </w:hyperlink>
      <w:r w:rsidR="00801D9A">
        <w:rPr>
          <w:rStyle w:val="Strong"/>
          <w:b w:val="0"/>
        </w:rPr>
        <w:t xml:space="preserve"> for more information.</w:t>
      </w:r>
    </w:p>
    <w:p w14:paraId="2C30BE24" w14:textId="77777777" w:rsidR="007F1643" w:rsidRPr="00120B7B" w:rsidRDefault="007F1643" w:rsidP="00344E45">
      <w:pPr>
        <w:autoSpaceDE w:val="0"/>
        <w:autoSpaceDN w:val="0"/>
        <w:adjustRightInd w:val="0"/>
        <w:spacing w:after="0" w:line="240" w:lineRule="auto"/>
        <w:rPr>
          <w:rFonts w:cs="Times New Roman"/>
          <w:b/>
          <w:bCs/>
          <w:color w:val="000000"/>
          <w:sz w:val="24"/>
          <w:szCs w:val="24"/>
        </w:rPr>
      </w:pPr>
    </w:p>
    <w:p w14:paraId="55512BDA" w14:textId="77777777" w:rsidR="0047536B" w:rsidRDefault="0047536B" w:rsidP="00DD3E45">
      <w:pPr>
        <w:pStyle w:val="Heading3"/>
      </w:pPr>
    </w:p>
    <w:p w14:paraId="30D57F69" w14:textId="77777777" w:rsidR="00DD3E45" w:rsidRDefault="00DD3E45" w:rsidP="00DD3E45">
      <w:pPr>
        <w:pStyle w:val="Heading3"/>
      </w:pPr>
      <w:r w:rsidRPr="00120B7B">
        <w:lastRenderedPageBreak/>
        <w:t xml:space="preserve">Drop </w:t>
      </w:r>
      <w:r>
        <w:t>period:</w:t>
      </w:r>
    </w:p>
    <w:p w14:paraId="7D21D024" w14:textId="77777777" w:rsidR="00DD3E45" w:rsidRPr="00120B7B" w:rsidRDefault="00DD3E45" w:rsidP="00DD3E45">
      <w:pPr>
        <w:autoSpaceDE w:val="0"/>
        <w:autoSpaceDN w:val="0"/>
        <w:adjustRightInd w:val="0"/>
        <w:spacing w:after="0" w:line="240" w:lineRule="auto"/>
        <w:rPr>
          <w:rFonts w:cs="Times New Roman"/>
          <w:b/>
          <w:bCs/>
          <w:color w:val="000000"/>
          <w:sz w:val="24"/>
          <w:szCs w:val="24"/>
        </w:rPr>
      </w:pPr>
    </w:p>
    <w:p w14:paraId="4F4307CC" w14:textId="77777777" w:rsidR="006D2A8B" w:rsidRDefault="006D2A8B" w:rsidP="006D2A8B">
      <w:pPr>
        <w:autoSpaceDE w:val="0"/>
        <w:autoSpaceDN w:val="0"/>
        <w:adjustRightInd w:val="0"/>
        <w:spacing w:after="0" w:line="240" w:lineRule="auto"/>
        <w:rPr>
          <w:rFonts w:cs="Times New Roman"/>
          <w:color w:val="000000"/>
          <w:sz w:val="24"/>
          <w:szCs w:val="24"/>
        </w:rPr>
      </w:pPr>
      <w:r w:rsidRPr="006D2A8B">
        <w:rPr>
          <w:rFonts w:cs="Times New Roman"/>
          <w:color w:val="000000"/>
          <w:sz w:val="24"/>
          <w:szCs w:val="24"/>
        </w:rPr>
        <w:t xml:space="preserve">The drop period for single semester courses starts at the beginning of the add period and extends to the Fortieth (40th) class day of the current semester (the last date to drop a single semester courses without academic penalty) which is listed in </w:t>
      </w:r>
      <w:hyperlink r:id="rId12" w:history="1">
        <w:r w:rsidRPr="006D2A8B">
          <w:rPr>
            <w:rStyle w:val="Hyperlink"/>
            <w:rFonts w:cs="Times New Roman"/>
            <w:sz w:val="24"/>
            <w:szCs w:val="24"/>
          </w:rPr>
          <w:t>Section III (Schedule of Dates) of the Undergraduate Calendar</w:t>
        </w:r>
      </w:hyperlink>
      <w:r w:rsidRPr="006D2A8B">
        <w:rPr>
          <w:rFonts w:cs="Times New Roman"/>
          <w:color w:val="000000"/>
          <w:sz w:val="24"/>
          <w:szCs w:val="24"/>
        </w:rPr>
        <w:t>.</w:t>
      </w:r>
      <w:r>
        <w:rPr>
          <w:rFonts w:cs="Times New Roman"/>
          <w:color w:val="000000"/>
          <w:sz w:val="24"/>
          <w:szCs w:val="24"/>
        </w:rPr>
        <w:t xml:space="preserve"> </w:t>
      </w:r>
    </w:p>
    <w:p w14:paraId="5AF28D7A" w14:textId="77777777" w:rsidR="006D2A8B" w:rsidRDefault="006D2A8B" w:rsidP="006D2A8B">
      <w:pPr>
        <w:autoSpaceDE w:val="0"/>
        <w:autoSpaceDN w:val="0"/>
        <w:adjustRightInd w:val="0"/>
        <w:spacing w:after="0" w:line="240" w:lineRule="auto"/>
        <w:rPr>
          <w:rFonts w:cs="Times New Roman"/>
          <w:color w:val="000000"/>
          <w:sz w:val="24"/>
          <w:szCs w:val="24"/>
        </w:rPr>
      </w:pPr>
    </w:p>
    <w:p w14:paraId="5F174CE1" w14:textId="40615AF5" w:rsidR="00801D9A" w:rsidRPr="006D2A8B" w:rsidRDefault="006D2A8B" w:rsidP="006D2A8B">
      <w:pPr>
        <w:autoSpaceDE w:val="0"/>
        <w:autoSpaceDN w:val="0"/>
        <w:adjustRightInd w:val="0"/>
        <w:spacing w:after="0" w:line="240" w:lineRule="auto"/>
        <w:rPr>
          <w:rFonts w:cs="Times New Roman"/>
          <w:color w:val="000000"/>
          <w:sz w:val="24"/>
          <w:szCs w:val="24"/>
        </w:rPr>
      </w:pPr>
      <w:r w:rsidRPr="006D2A8B">
        <w:rPr>
          <w:rFonts w:cs="Times New Roman"/>
          <w:color w:val="000000"/>
          <w:sz w:val="24"/>
          <w:szCs w:val="24"/>
        </w:rPr>
        <w:t xml:space="preserve">The drop period for two semester courses starts at the beginning of the add period in the first semester and extends to the last day of the add period in the second semester. </w:t>
      </w:r>
    </w:p>
    <w:p w14:paraId="2A3684B7" w14:textId="499A7E64" w:rsidR="006D2A8B" w:rsidRPr="006D2A8B" w:rsidRDefault="006D2A8B" w:rsidP="006D2A8B">
      <w:pPr>
        <w:autoSpaceDE w:val="0"/>
        <w:autoSpaceDN w:val="0"/>
        <w:adjustRightInd w:val="0"/>
        <w:spacing w:after="0" w:line="240" w:lineRule="auto"/>
        <w:rPr>
          <w:rFonts w:cs="Times New Roman"/>
          <w:color w:val="000000"/>
          <w:sz w:val="24"/>
          <w:szCs w:val="24"/>
        </w:rPr>
      </w:pPr>
    </w:p>
    <w:p w14:paraId="73C4D984" w14:textId="4BD583F6" w:rsidR="00DD7338" w:rsidRDefault="002B1BDC" w:rsidP="00C405CE">
      <w:pPr>
        <w:autoSpaceDE w:val="0"/>
        <w:autoSpaceDN w:val="0"/>
        <w:adjustRightInd w:val="0"/>
        <w:spacing w:after="0" w:line="240" w:lineRule="auto"/>
        <w:rPr>
          <w:rFonts w:cs="Times New Roman"/>
          <w:color w:val="000000"/>
          <w:sz w:val="24"/>
          <w:szCs w:val="24"/>
        </w:rPr>
      </w:pPr>
      <w:r>
        <w:rPr>
          <w:rFonts w:cs="Times New Roman"/>
          <w:color w:val="000000"/>
          <w:sz w:val="24"/>
          <w:szCs w:val="24"/>
        </w:rPr>
        <w:t>I</w:t>
      </w:r>
      <w:r w:rsidR="00381273">
        <w:rPr>
          <w:rFonts w:cs="Times New Roman"/>
          <w:color w:val="000000"/>
          <w:sz w:val="24"/>
          <w:szCs w:val="24"/>
        </w:rPr>
        <w:t xml:space="preserve">nformation about </w:t>
      </w:r>
      <w:r w:rsidR="00C405CE" w:rsidRPr="002B1BDC">
        <w:rPr>
          <w:rFonts w:cs="Times New Roman"/>
          <w:color w:val="000000"/>
          <w:sz w:val="24"/>
          <w:szCs w:val="24"/>
        </w:rPr>
        <w:t xml:space="preserve">Dropping Courses can be found in </w:t>
      </w:r>
      <w:hyperlink r:id="rId13" w:history="1">
        <w:r w:rsidRPr="00E6754D">
          <w:rPr>
            <w:rStyle w:val="Hyperlink"/>
            <w:rFonts w:cs="Times New Roman"/>
            <w:sz w:val="24"/>
            <w:szCs w:val="24"/>
          </w:rPr>
          <w:t>Section VIII</w:t>
        </w:r>
        <w:r w:rsidR="008E71E8" w:rsidRPr="00E6754D">
          <w:rPr>
            <w:rStyle w:val="Hyperlink"/>
            <w:rFonts w:cs="Times New Roman"/>
            <w:sz w:val="24"/>
            <w:szCs w:val="24"/>
          </w:rPr>
          <w:t xml:space="preserve"> (</w:t>
        </w:r>
        <w:r w:rsidRPr="00E6754D">
          <w:rPr>
            <w:rStyle w:val="Hyperlink"/>
            <w:rFonts w:cs="Times New Roman"/>
            <w:sz w:val="24"/>
            <w:szCs w:val="24"/>
          </w:rPr>
          <w:t>Un</w:t>
        </w:r>
        <w:r w:rsidR="00381273" w:rsidRPr="00E6754D">
          <w:rPr>
            <w:rStyle w:val="Hyperlink"/>
            <w:rFonts w:cs="Times New Roman"/>
            <w:sz w:val="24"/>
            <w:szCs w:val="24"/>
          </w:rPr>
          <w:t>dergraduate Degree Regulations and</w:t>
        </w:r>
        <w:r w:rsidRPr="00E6754D">
          <w:rPr>
            <w:rStyle w:val="Hyperlink"/>
            <w:rFonts w:cs="Times New Roman"/>
            <w:sz w:val="24"/>
            <w:szCs w:val="24"/>
          </w:rPr>
          <w:t xml:space="preserve"> Procedures</w:t>
        </w:r>
        <w:r w:rsidR="008E71E8" w:rsidRPr="00E6754D">
          <w:rPr>
            <w:rStyle w:val="Hyperlink"/>
            <w:rFonts w:cs="Times New Roman"/>
            <w:sz w:val="24"/>
            <w:szCs w:val="24"/>
          </w:rPr>
          <w:t>)</w:t>
        </w:r>
        <w:r w:rsidRPr="00E6754D">
          <w:rPr>
            <w:rStyle w:val="Hyperlink"/>
            <w:rFonts w:cs="Times New Roman"/>
            <w:sz w:val="24"/>
            <w:szCs w:val="24"/>
          </w:rPr>
          <w:t xml:space="preserve"> of </w:t>
        </w:r>
        <w:r w:rsidR="00344E45" w:rsidRPr="00E6754D">
          <w:rPr>
            <w:rStyle w:val="Hyperlink"/>
            <w:rFonts w:cs="Times New Roman"/>
            <w:sz w:val="24"/>
            <w:szCs w:val="24"/>
          </w:rPr>
          <w:t xml:space="preserve">the </w:t>
        </w:r>
        <w:r w:rsidR="00C405CE" w:rsidRPr="00E6754D">
          <w:rPr>
            <w:rStyle w:val="Hyperlink"/>
            <w:rFonts w:cs="Times New Roman"/>
            <w:sz w:val="24"/>
            <w:szCs w:val="24"/>
          </w:rPr>
          <w:t>Undergraduate</w:t>
        </w:r>
        <w:r w:rsidR="00E6754D" w:rsidRPr="00E6754D">
          <w:rPr>
            <w:rStyle w:val="Hyperlink"/>
            <w:rFonts w:cs="Times New Roman"/>
            <w:sz w:val="24"/>
            <w:szCs w:val="24"/>
          </w:rPr>
          <w:t xml:space="preserve"> Calendar</w:t>
        </w:r>
      </w:hyperlink>
      <w:r w:rsidR="00E6754D">
        <w:rPr>
          <w:rFonts w:cs="Times New Roman"/>
          <w:color w:val="000000"/>
          <w:sz w:val="24"/>
          <w:szCs w:val="24"/>
        </w:rPr>
        <w:t>.</w:t>
      </w:r>
      <w:r w:rsidR="00C405CE" w:rsidRPr="002B1BDC">
        <w:rPr>
          <w:rFonts w:cs="Times New Roman"/>
          <w:color w:val="000000"/>
          <w:sz w:val="24"/>
          <w:szCs w:val="24"/>
        </w:rPr>
        <w:t xml:space="preserve"> </w:t>
      </w:r>
    </w:p>
    <w:p w14:paraId="6FB755F3" w14:textId="77777777" w:rsidR="00EA0244" w:rsidRDefault="00EA0244" w:rsidP="00C405CE">
      <w:pPr>
        <w:autoSpaceDE w:val="0"/>
        <w:autoSpaceDN w:val="0"/>
        <w:adjustRightInd w:val="0"/>
        <w:spacing w:after="0" w:line="240" w:lineRule="auto"/>
        <w:rPr>
          <w:rFonts w:cs="Times New Roman"/>
          <w:color w:val="000000"/>
          <w:sz w:val="24"/>
          <w:szCs w:val="24"/>
        </w:rPr>
      </w:pPr>
    </w:p>
    <w:p w14:paraId="67694F99" w14:textId="77777777" w:rsidR="00EA0244" w:rsidRDefault="00EA0244" w:rsidP="00C405CE">
      <w:pPr>
        <w:autoSpaceDE w:val="0"/>
        <w:autoSpaceDN w:val="0"/>
        <w:adjustRightInd w:val="0"/>
        <w:spacing w:after="0" w:line="240" w:lineRule="auto"/>
        <w:rPr>
          <w:rStyle w:val="Hyperlink"/>
          <w:sz w:val="24"/>
          <w:szCs w:val="24"/>
          <w:u w:val="none"/>
        </w:rPr>
      </w:pPr>
    </w:p>
    <w:p w14:paraId="4E5EFF0A" w14:textId="7C47C0EB" w:rsidR="002A415C" w:rsidRDefault="002A415C" w:rsidP="002A415C">
      <w:pPr>
        <w:pStyle w:val="Heading2"/>
      </w:pPr>
      <w:r w:rsidRPr="00120B7B">
        <w:t>Additional Course Information</w:t>
      </w:r>
    </w:p>
    <w:p w14:paraId="56EC739C" w14:textId="77777777" w:rsidR="002A415C" w:rsidRDefault="002A415C" w:rsidP="002A415C">
      <w:pPr>
        <w:autoSpaceDE w:val="0"/>
        <w:autoSpaceDN w:val="0"/>
        <w:adjustRightInd w:val="0"/>
        <w:spacing w:after="0" w:line="240" w:lineRule="auto"/>
        <w:rPr>
          <w:rFonts w:cs="Times New Roman"/>
          <w:b/>
          <w:i/>
          <w:color w:val="FF0000"/>
          <w:sz w:val="24"/>
          <w:szCs w:val="24"/>
          <w:lang w:val="en-GB"/>
        </w:rPr>
      </w:pPr>
    </w:p>
    <w:p w14:paraId="0F982592" w14:textId="77777777" w:rsidR="00EA0244" w:rsidRPr="004737B7" w:rsidRDefault="00EA0244" w:rsidP="00EA0244">
      <w:pPr>
        <w:rPr>
          <w:sz w:val="24"/>
          <w:szCs w:val="24"/>
          <w:lang w:val="en-GB"/>
        </w:rPr>
      </w:pPr>
      <w:r w:rsidRPr="004737B7">
        <w:rPr>
          <w:rFonts w:cs="Lucida Sans Unicode"/>
          <w:b/>
          <w:sz w:val="24"/>
          <w:szCs w:val="24"/>
          <w:lang w:val="en"/>
        </w:rPr>
        <w:t>E-mail Communication</w:t>
      </w:r>
      <w:r w:rsidRPr="004737B7">
        <w:rPr>
          <w:rFonts w:cs="Lucida Sans Unicode"/>
          <w:sz w:val="24"/>
          <w:szCs w:val="24"/>
          <w:lang w:val="en"/>
        </w:rPr>
        <w:br/>
        <w:t>As per university regulations, all students are required to check their &lt;mail.uoguelph.ca&gt; e-mail account regularly: e-mail is the official route of communication between the University and its students.</w:t>
      </w:r>
    </w:p>
    <w:p w14:paraId="5AE5FA93" w14:textId="77777777" w:rsidR="00EA0244" w:rsidRPr="004737B7" w:rsidRDefault="00EA0244" w:rsidP="00EA0244">
      <w:pPr>
        <w:rPr>
          <w:sz w:val="24"/>
          <w:szCs w:val="24"/>
        </w:rPr>
      </w:pPr>
      <w:r w:rsidRPr="004737B7">
        <w:rPr>
          <w:rFonts w:cs="Lucida Sans Unicode"/>
          <w:b/>
          <w:sz w:val="24"/>
          <w:szCs w:val="24"/>
          <w:lang w:val="en"/>
        </w:rPr>
        <w:t>Copies of out-of-class assignments</w:t>
      </w:r>
      <w:r w:rsidRPr="004737B7">
        <w:rPr>
          <w:rFonts w:cs="Lucida Sans Unicode"/>
          <w:b/>
          <w:sz w:val="24"/>
          <w:szCs w:val="24"/>
          <w:lang w:val="en"/>
        </w:rPr>
        <w:br/>
      </w:r>
      <w:proofErr w:type="gramStart"/>
      <w:r w:rsidRPr="004737B7">
        <w:rPr>
          <w:rFonts w:cs="Lucida Sans Unicode"/>
          <w:sz w:val="24"/>
          <w:szCs w:val="24"/>
          <w:lang w:val="en"/>
        </w:rPr>
        <w:t>Keep</w:t>
      </w:r>
      <w:proofErr w:type="gramEnd"/>
      <w:r w:rsidRPr="004737B7">
        <w:rPr>
          <w:rFonts w:cs="Lucida Sans Unicode"/>
          <w:sz w:val="24"/>
          <w:szCs w:val="24"/>
          <w:lang w:val="en"/>
        </w:rPr>
        <w:t xml:space="preserve"> paper and/or other reliable back-up copies of all out-of-class assignments: you may be asked to resubmit work at any time.</w:t>
      </w:r>
    </w:p>
    <w:p w14:paraId="06EECB67" w14:textId="77777777" w:rsidR="00EA0244" w:rsidRPr="00EF51DA" w:rsidRDefault="00EA0244" w:rsidP="00EA0244">
      <w:pPr>
        <w:pStyle w:val="Heading3"/>
        <w:rPr>
          <w:rFonts w:eastAsia="Times New Roman" w:cs="Arial"/>
          <w:lang w:val="en-CA" w:eastAsia="en-CA"/>
        </w:rPr>
      </w:pPr>
      <w:r w:rsidRPr="004737B7">
        <w:rPr>
          <w:rStyle w:val="Strong"/>
        </w:rPr>
        <w:t>Time Required:</w:t>
      </w:r>
      <w:r>
        <w:rPr>
          <w:rFonts w:cs="Arial"/>
          <w:b w:val="0"/>
        </w:rPr>
        <w:t xml:space="preserve"> </w:t>
      </w:r>
      <w:r w:rsidRPr="004737B7">
        <w:rPr>
          <w:rFonts w:cs="Arial"/>
          <w:b w:val="0"/>
        </w:rPr>
        <w:t>Every student is of course different, but you should plan on spending an average of 8-10 hours per week on this course.</w:t>
      </w:r>
      <w:r w:rsidRPr="004737B7">
        <w:rPr>
          <w:rFonts w:eastAsia="Times New Roman" w:cs="Arial"/>
          <w:b w:val="0"/>
          <w:bCs w:val="0"/>
          <w:lang w:val="en-CA" w:eastAsia="en-CA"/>
        </w:rPr>
        <w:t xml:space="preserve"> </w:t>
      </w:r>
    </w:p>
    <w:p w14:paraId="11FDD695" w14:textId="77777777" w:rsidR="00EA0244" w:rsidRPr="004737B7" w:rsidRDefault="00EA0244" w:rsidP="00EA0244">
      <w:pPr>
        <w:spacing w:before="100" w:beforeAutospacing="1" w:after="100" w:afterAutospacing="1" w:line="240" w:lineRule="auto"/>
        <w:rPr>
          <w:rStyle w:val="Strong"/>
        </w:rPr>
      </w:pPr>
      <w:r w:rsidRPr="004737B7">
        <w:rPr>
          <w:rStyle w:val="Strong"/>
        </w:rPr>
        <w:t>Technical Expectations and Requirements</w:t>
      </w:r>
    </w:p>
    <w:p w14:paraId="521DD364" w14:textId="75BD402A" w:rsidR="00EA0244" w:rsidRPr="00EF51DA" w:rsidRDefault="00EA0244" w:rsidP="00EA0244">
      <w:pPr>
        <w:spacing w:before="100" w:beforeAutospacing="1" w:after="100" w:afterAutospacing="1" w:line="240" w:lineRule="auto"/>
        <w:rPr>
          <w:rFonts w:eastAsia="Times New Roman" w:cs="Arial"/>
          <w:sz w:val="24"/>
          <w:szCs w:val="24"/>
          <w:lang w:val="en-CA" w:eastAsia="en-CA"/>
        </w:rPr>
      </w:pPr>
      <w:r w:rsidRPr="00EF51DA">
        <w:rPr>
          <w:rFonts w:eastAsia="Times New Roman" w:cs="Arial"/>
          <w:sz w:val="24"/>
          <w:szCs w:val="24"/>
          <w:lang w:val="en-CA" w:eastAsia="en-CA"/>
        </w:rPr>
        <w:t xml:space="preserve">You are expected to have an understanding of Internet and email basics. You will be navigating and searching the Internet and corresponding with others in your class using web-based </w:t>
      </w:r>
      <w:r w:rsidR="007C72EE">
        <w:rPr>
          <w:rFonts w:eastAsia="Times New Roman" w:cs="Arial"/>
          <w:sz w:val="24"/>
          <w:szCs w:val="24"/>
          <w:lang w:val="en-CA" w:eastAsia="en-CA"/>
        </w:rPr>
        <w:t xml:space="preserve">discussion boards </w:t>
      </w:r>
      <w:r w:rsidRPr="00EF51DA">
        <w:rPr>
          <w:rFonts w:eastAsia="Times New Roman" w:cs="Arial"/>
          <w:sz w:val="24"/>
          <w:szCs w:val="24"/>
          <w:lang w:val="en-CA" w:eastAsia="en-CA"/>
        </w:rPr>
        <w:t>and email.</w:t>
      </w:r>
    </w:p>
    <w:p w14:paraId="5D43852F" w14:textId="77777777" w:rsidR="00EA0244" w:rsidRPr="00EF51DA" w:rsidRDefault="00EA0244" w:rsidP="00EA0244">
      <w:pPr>
        <w:spacing w:before="100" w:beforeAutospacing="1" w:after="100" w:afterAutospacing="1" w:line="240" w:lineRule="auto"/>
        <w:rPr>
          <w:rFonts w:eastAsia="Times New Roman" w:cs="Arial"/>
          <w:sz w:val="24"/>
          <w:szCs w:val="24"/>
          <w:lang w:val="en-CA" w:eastAsia="en-CA"/>
        </w:rPr>
      </w:pPr>
      <w:r w:rsidRPr="00EF51DA">
        <w:rPr>
          <w:rFonts w:eastAsia="Times New Roman" w:cs="Arial"/>
          <w:sz w:val="24"/>
          <w:szCs w:val="24"/>
          <w:lang w:val="en-CA" w:eastAsia="en-CA"/>
        </w:rPr>
        <w:t xml:space="preserve">Please ensure that your computer system meets the </w:t>
      </w:r>
      <w:hyperlink r:id="rId14" w:tgtFrame="_blank" w:history="1">
        <w:r w:rsidRPr="00EF51DA">
          <w:rPr>
            <w:rFonts w:eastAsia="Times New Roman" w:cs="Arial"/>
            <w:b/>
            <w:bCs/>
            <w:color w:val="990000"/>
            <w:sz w:val="24"/>
            <w:szCs w:val="24"/>
            <w:lang w:val="en-CA" w:eastAsia="en-CA"/>
          </w:rPr>
          <w:t>minimum requirements</w:t>
        </w:r>
      </w:hyperlink>
      <w:r w:rsidRPr="00EF51DA">
        <w:rPr>
          <w:rFonts w:eastAsia="Times New Roman" w:cs="Arial"/>
          <w:sz w:val="24"/>
          <w:szCs w:val="24"/>
          <w:lang w:val="en-CA" w:eastAsia="en-CA"/>
        </w:rPr>
        <w:t xml:space="preserve">. </w:t>
      </w:r>
    </w:p>
    <w:p w14:paraId="02593E76" w14:textId="77777777" w:rsidR="00EA0244" w:rsidRPr="00EF51DA" w:rsidRDefault="00EA0244" w:rsidP="00EA0244">
      <w:pPr>
        <w:spacing w:before="100" w:beforeAutospacing="1" w:after="100" w:afterAutospacing="1" w:line="240" w:lineRule="auto"/>
        <w:rPr>
          <w:rFonts w:eastAsia="Times New Roman" w:cs="Arial"/>
          <w:sz w:val="24"/>
          <w:szCs w:val="24"/>
          <w:lang w:val="en-CA" w:eastAsia="en-CA"/>
        </w:rPr>
      </w:pPr>
      <w:r w:rsidRPr="00EF51DA">
        <w:rPr>
          <w:rFonts w:eastAsia="Times New Roman" w:cs="Arial"/>
          <w:sz w:val="24"/>
          <w:szCs w:val="24"/>
          <w:lang w:val="en-CA" w:eastAsia="en-CA"/>
        </w:rPr>
        <w:t>If you do not have these technical requirements, consider either upgrading your personal computer, or using a machine on campus. Trying to use someone else’s computer for the course may prove to be frustrating and difficult.</w:t>
      </w:r>
    </w:p>
    <w:p w14:paraId="34BDD4F0" w14:textId="77777777" w:rsidR="00EA0244" w:rsidRPr="00EF51DA" w:rsidRDefault="00EA0244" w:rsidP="00EA0244">
      <w:pPr>
        <w:spacing w:before="100" w:beforeAutospacing="1" w:after="100" w:afterAutospacing="1" w:line="240" w:lineRule="auto"/>
        <w:rPr>
          <w:rFonts w:eastAsia="Times New Roman" w:cs="Arial"/>
          <w:sz w:val="24"/>
          <w:szCs w:val="24"/>
          <w:lang w:val="en-CA" w:eastAsia="en-CA"/>
        </w:rPr>
      </w:pPr>
      <w:r w:rsidRPr="00EF51DA">
        <w:rPr>
          <w:rFonts w:eastAsia="Times New Roman" w:cs="Arial"/>
          <w:sz w:val="24"/>
          <w:szCs w:val="24"/>
          <w:lang w:val="en-CA" w:eastAsia="en-CA"/>
        </w:rPr>
        <w:t xml:space="preserve">Please follow this quick </w:t>
      </w:r>
      <w:hyperlink r:id="rId15" w:tgtFrame="_blank" w:history="1">
        <w:r w:rsidRPr="00EF51DA">
          <w:rPr>
            <w:rFonts w:eastAsia="Times New Roman" w:cs="Arial"/>
            <w:b/>
            <w:bCs/>
            <w:color w:val="990000"/>
            <w:sz w:val="24"/>
            <w:szCs w:val="24"/>
            <w:lang w:val="en-CA" w:eastAsia="en-CA"/>
          </w:rPr>
          <w:t>System Check</w:t>
        </w:r>
      </w:hyperlink>
      <w:r w:rsidRPr="00EF51DA">
        <w:rPr>
          <w:rFonts w:eastAsia="Times New Roman" w:cs="Arial"/>
          <w:sz w:val="24"/>
          <w:szCs w:val="24"/>
          <w:lang w:val="en-CA" w:eastAsia="en-CA"/>
        </w:rPr>
        <w:t xml:space="preserve"> to determine if you have the right setup. (Results will be displayed in a new browser window).</w:t>
      </w:r>
    </w:p>
    <w:tbl>
      <w:tblPr>
        <w:tblW w:w="5000" w:type="pct"/>
        <w:tblCellSpacing w:w="15" w:type="dxa"/>
        <w:tblCellMar>
          <w:top w:w="15" w:type="dxa"/>
          <w:left w:w="15" w:type="dxa"/>
          <w:bottom w:w="15" w:type="dxa"/>
          <w:right w:w="15" w:type="dxa"/>
        </w:tblCellMar>
        <w:tblLook w:val="04A0" w:firstRow="1" w:lastRow="0" w:firstColumn="1" w:lastColumn="0" w:noHBand="0" w:noVBand="1"/>
        <w:tblDescription w:val="ENVS*3020 course description"/>
      </w:tblPr>
      <w:tblGrid>
        <w:gridCol w:w="1685"/>
        <w:gridCol w:w="7825"/>
      </w:tblGrid>
      <w:tr w:rsidR="00EA0244" w:rsidRPr="004737B7" w14:paraId="092CD92E" w14:textId="77777777" w:rsidTr="00D16562">
        <w:trPr>
          <w:tblCellSpacing w:w="15" w:type="dxa"/>
        </w:trPr>
        <w:tc>
          <w:tcPr>
            <w:tcW w:w="0" w:type="auto"/>
            <w:tcMar>
              <w:top w:w="45" w:type="dxa"/>
              <w:left w:w="75" w:type="dxa"/>
              <w:bottom w:w="45" w:type="dxa"/>
              <w:right w:w="75" w:type="dxa"/>
            </w:tcMar>
            <w:hideMark/>
          </w:tcPr>
          <w:p w14:paraId="719ECB23" w14:textId="77777777" w:rsidR="00EA0244" w:rsidRPr="004737B7" w:rsidRDefault="00EA0244" w:rsidP="00D16562">
            <w:pPr>
              <w:spacing w:line="312" w:lineRule="atLeast"/>
              <w:rPr>
                <w:rFonts w:cs="Arial"/>
                <w:iCs/>
                <w:sz w:val="24"/>
                <w:szCs w:val="24"/>
              </w:rPr>
            </w:pPr>
            <w:r w:rsidRPr="004737B7">
              <w:rPr>
                <w:rFonts w:cs="Arial"/>
                <w:iCs/>
                <w:sz w:val="24"/>
                <w:szCs w:val="24"/>
              </w:rPr>
              <w:lastRenderedPageBreak/>
              <w:t>Prerequisite(s):</w:t>
            </w:r>
          </w:p>
        </w:tc>
        <w:tc>
          <w:tcPr>
            <w:tcW w:w="0" w:type="auto"/>
            <w:tcMar>
              <w:top w:w="45" w:type="dxa"/>
              <w:left w:w="15" w:type="dxa"/>
              <w:bottom w:w="45" w:type="dxa"/>
              <w:right w:w="15" w:type="dxa"/>
            </w:tcMar>
            <w:vAlign w:val="center"/>
            <w:hideMark/>
          </w:tcPr>
          <w:p w14:paraId="73E3E749" w14:textId="77777777" w:rsidR="00EA0244" w:rsidRPr="004737B7" w:rsidRDefault="00EA0244" w:rsidP="00D16562">
            <w:pPr>
              <w:spacing w:line="312" w:lineRule="atLeast"/>
              <w:rPr>
                <w:rFonts w:cs="Arial"/>
                <w:sz w:val="24"/>
                <w:szCs w:val="24"/>
              </w:rPr>
            </w:pPr>
            <w:r w:rsidRPr="004737B7">
              <w:rPr>
                <w:rFonts w:cs="Arial"/>
                <w:sz w:val="24"/>
                <w:szCs w:val="24"/>
              </w:rPr>
              <w:t>[</w:t>
            </w:r>
            <w:hyperlink r:id="rId16" w:history="1">
              <w:r w:rsidRPr="004737B7">
                <w:rPr>
                  <w:rStyle w:val="Hyperlink"/>
                  <w:rFonts w:cs="Arial"/>
                  <w:sz w:val="24"/>
                  <w:szCs w:val="24"/>
                </w:rPr>
                <w:t>BIOL*1040</w:t>
              </w:r>
            </w:hyperlink>
            <w:r w:rsidRPr="004737B7">
              <w:rPr>
                <w:rFonts w:cs="Arial"/>
                <w:sz w:val="24"/>
                <w:szCs w:val="24"/>
              </w:rPr>
              <w:t xml:space="preserve"> or (2 of </w:t>
            </w:r>
            <w:hyperlink r:id="rId17" w:anchor="BIOL1050" w:history="1">
              <w:r w:rsidRPr="004737B7">
                <w:rPr>
                  <w:rStyle w:val="Hyperlink"/>
                  <w:rFonts w:cs="Arial"/>
                  <w:sz w:val="24"/>
                  <w:szCs w:val="24"/>
                </w:rPr>
                <w:t>BIOL*1050</w:t>
              </w:r>
            </w:hyperlink>
            <w:r w:rsidRPr="004737B7">
              <w:rPr>
                <w:rFonts w:cs="Arial"/>
                <w:sz w:val="24"/>
                <w:szCs w:val="24"/>
              </w:rPr>
              <w:t xml:space="preserve">, </w:t>
            </w:r>
            <w:hyperlink r:id="rId18" w:anchor="BIOL1070" w:history="1">
              <w:r w:rsidRPr="004737B7">
                <w:rPr>
                  <w:rStyle w:val="Hyperlink"/>
                  <w:rFonts w:cs="Arial"/>
                  <w:sz w:val="24"/>
                  <w:szCs w:val="24"/>
                </w:rPr>
                <w:t>BIOL*1070</w:t>
              </w:r>
            </w:hyperlink>
            <w:r w:rsidRPr="004737B7">
              <w:rPr>
                <w:rFonts w:cs="Arial"/>
                <w:sz w:val="24"/>
                <w:szCs w:val="24"/>
              </w:rPr>
              <w:t xml:space="preserve">, </w:t>
            </w:r>
            <w:hyperlink r:id="rId19" w:anchor="BIOL1080" w:history="1">
              <w:r w:rsidRPr="004737B7">
                <w:rPr>
                  <w:rStyle w:val="Hyperlink"/>
                  <w:rFonts w:cs="Arial"/>
                  <w:sz w:val="24"/>
                  <w:szCs w:val="24"/>
                </w:rPr>
                <w:t>BIOL*1080</w:t>
              </w:r>
            </w:hyperlink>
            <w:r w:rsidRPr="004737B7">
              <w:rPr>
                <w:rFonts w:cs="Arial"/>
                <w:sz w:val="24"/>
                <w:szCs w:val="24"/>
              </w:rPr>
              <w:t xml:space="preserve">, </w:t>
            </w:r>
            <w:hyperlink r:id="rId20" w:anchor="BIOL1090" w:history="1">
              <w:r w:rsidRPr="004737B7">
                <w:rPr>
                  <w:rStyle w:val="Hyperlink"/>
                  <w:rFonts w:cs="Arial"/>
                  <w:sz w:val="24"/>
                  <w:szCs w:val="24"/>
                </w:rPr>
                <w:t>BIOL*1090</w:t>
              </w:r>
            </w:hyperlink>
            <w:r w:rsidRPr="004737B7">
              <w:rPr>
                <w:rFonts w:cs="Arial"/>
                <w:sz w:val="24"/>
                <w:szCs w:val="24"/>
              </w:rPr>
              <w:t xml:space="preserve">)], </w:t>
            </w:r>
            <w:hyperlink r:id="rId21" w:anchor="CHEM1040" w:history="1">
              <w:r w:rsidRPr="004737B7">
                <w:rPr>
                  <w:rStyle w:val="Hyperlink"/>
                  <w:rFonts w:cs="Arial"/>
                  <w:sz w:val="24"/>
                  <w:szCs w:val="24"/>
                </w:rPr>
                <w:t>CHEM*1040</w:t>
              </w:r>
            </w:hyperlink>
          </w:p>
        </w:tc>
      </w:tr>
      <w:tr w:rsidR="00EA0244" w:rsidRPr="004737B7" w14:paraId="5354D136" w14:textId="77777777" w:rsidTr="00D16562">
        <w:trPr>
          <w:tblCellSpacing w:w="15" w:type="dxa"/>
        </w:trPr>
        <w:tc>
          <w:tcPr>
            <w:tcW w:w="0" w:type="auto"/>
            <w:tcMar>
              <w:top w:w="45" w:type="dxa"/>
              <w:left w:w="75" w:type="dxa"/>
              <w:bottom w:w="45" w:type="dxa"/>
              <w:right w:w="75" w:type="dxa"/>
            </w:tcMar>
            <w:hideMark/>
          </w:tcPr>
          <w:p w14:paraId="18945E5B" w14:textId="77777777" w:rsidR="00EA0244" w:rsidRPr="004737B7" w:rsidRDefault="00EA0244" w:rsidP="00D16562">
            <w:pPr>
              <w:spacing w:line="312" w:lineRule="atLeast"/>
              <w:rPr>
                <w:rFonts w:cs="Arial"/>
                <w:iCs/>
                <w:sz w:val="24"/>
                <w:szCs w:val="24"/>
              </w:rPr>
            </w:pPr>
            <w:r w:rsidRPr="004737B7">
              <w:rPr>
                <w:rFonts w:cs="Arial"/>
                <w:iCs/>
                <w:sz w:val="24"/>
                <w:szCs w:val="24"/>
              </w:rPr>
              <w:t>Equate(s):</w:t>
            </w:r>
          </w:p>
        </w:tc>
        <w:tc>
          <w:tcPr>
            <w:tcW w:w="0" w:type="auto"/>
            <w:tcMar>
              <w:top w:w="45" w:type="dxa"/>
              <w:left w:w="15" w:type="dxa"/>
              <w:bottom w:w="45" w:type="dxa"/>
              <w:right w:w="15" w:type="dxa"/>
            </w:tcMar>
            <w:vAlign w:val="center"/>
            <w:hideMark/>
          </w:tcPr>
          <w:p w14:paraId="0EF475B8" w14:textId="77777777" w:rsidR="00EA0244" w:rsidRPr="004737B7" w:rsidRDefault="00AB6287" w:rsidP="00D16562">
            <w:pPr>
              <w:spacing w:line="312" w:lineRule="atLeast"/>
              <w:rPr>
                <w:rFonts w:cs="Arial"/>
                <w:sz w:val="24"/>
                <w:szCs w:val="24"/>
              </w:rPr>
            </w:pPr>
            <w:hyperlink r:id="rId22" w:history="1">
              <w:r w:rsidR="00EA0244" w:rsidRPr="004737B7">
                <w:rPr>
                  <w:rStyle w:val="Hyperlink"/>
                  <w:rFonts w:cs="Arial"/>
                  <w:sz w:val="24"/>
                  <w:szCs w:val="24"/>
                </w:rPr>
                <w:t>ENVB*3030</w:t>
              </w:r>
            </w:hyperlink>
          </w:p>
        </w:tc>
      </w:tr>
    </w:tbl>
    <w:p w14:paraId="11193879" w14:textId="77777777" w:rsidR="00EA0244" w:rsidRPr="00120B7B" w:rsidRDefault="00EA0244" w:rsidP="002A415C">
      <w:pPr>
        <w:autoSpaceDE w:val="0"/>
        <w:autoSpaceDN w:val="0"/>
        <w:adjustRightInd w:val="0"/>
        <w:spacing w:after="0" w:line="240" w:lineRule="auto"/>
        <w:rPr>
          <w:rFonts w:cs="Times New Roman"/>
          <w:b/>
          <w:i/>
          <w:color w:val="FF0000"/>
          <w:sz w:val="24"/>
          <w:szCs w:val="24"/>
          <w:lang w:val="en-GB"/>
        </w:rPr>
      </w:pPr>
    </w:p>
    <w:sectPr w:rsidR="00EA0244" w:rsidRPr="00120B7B" w:rsidSect="00815B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715504"/>
    <w:multiLevelType w:val="multilevel"/>
    <w:tmpl w:val="8F424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BC365A7"/>
    <w:multiLevelType w:val="hybridMultilevel"/>
    <w:tmpl w:val="F618A8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E45"/>
    <w:rsid w:val="00005F51"/>
    <w:rsid w:val="000133B1"/>
    <w:rsid w:val="000318FD"/>
    <w:rsid w:val="000460C2"/>
    <w:rsid w:val="00063D9B"/>
    <w:rsid w:val="00100E42"/>
    <w:rsid w:val="00120B7B"/>
    <w:rsid w:val="00135923"/>
    <w:rsid w:val="00172680"/>
    <w:rsid w:val="001905AF"/>
    <w:rsid w:val="001A6846"/>
    <w:rsid w:val="001E3DF9"/>
    <w:rsid w:val="00217E1C"/>
    <w:rsid w:val="00224224"/>
    <w:rsid w:val="002400EF"/>
    <w:rsid w:val="00243317"/>
    <w:rsid w:val="00244565"/>
    <w:rsid w:val="002532BF"/>
    <w:rsid w:val="002A415C"/>
    <w:rsid w:val="002B1BDC"/>
    <w:rsid w:val="002D14A4"/>
    <w:rsid w:val="00344E45"/>
    <w:rsid w:val="00351D9F"/>
    <w:rsid w:val="00363CAA"/>
    <w:rsid w:val="00381273"/>
    <w:rsid w:val="003B30A7"/>
    <w:rsid w:val="003F36E1"/>
    <w:rsid w:val="00402818"/>
    <w:rsid w:val="00405963"/>
    <w:rsid w:val="00454DF4"/>
    <w:rsid w:val="0047536B"/>
    <w:rsid w:val="004973B0"/>
    <w:rsid w:val="004E42DC"/>
    <w:rsid w:val="005C58DF"/>
    <w:rsid w:val="005E1477"/>
    <w:rsid w:val="00616685"/>
    <w:rsid w:val="006D1DE3"/>
    <w:rsid w:val="006D2A8B"/>
    <w:rsid w:val="006E3ADE"/>
    <w:rsid w:val="007C72EE"/>
    <w:rsid w:val="007E62E0"/>
    <w:rsid w:val="007F1643"/>
    <w:rsid w:val="00801D9A"/>
    <w:rsid w:val="008044CD"/>
    <w:rsid w:val="00815B18"/>
    <w:rsid w:val="00825F74"/>
    <w:rsid w:val="00866634"/>
    <w:rsid w:val="00883376"/>
    <w:rsid w:val="0088531D"/>
    <w:rsid w:val="008A7E6B"/>
    <w:rsid w:val="008E71E8"/>
    <w:rsid w:val="00901A93"/>
    <w:rsid w:val="00941439"/>
    <w:rsid w:val="00955F38"/>
    <w:rsid w:val="009F6160"/>
    <w:rsid w:val="00A011C1"/>
    <w:rsid w:val="00A74602"/>
    <w:rsid w:val="00A908EA"/>
    <w:rsid w:val="00A910CF"/>
    <w:rsid w:val="00AB6287"/>
    <w:rsid w:val="00AB6D40"/>
    <w:rsid w:val="00AC5031"/>
    <w:rsid w:val="00AE4F66"/>
    <w:rsid w:val="00B1503E"/>
    <w:rsid w:val="00B761FD"/>
    <w:rsid w:val="00BB7CDF"/>
    <w:rsid w:val="00BC2AC5"/>
    <w:rsid w:val="00BD0627"/>
    <w:rsid w:val="00C03F89"/>
    <w:rsid w:val="00C1785B"/>
    <w:rsid w:val="00C405CE"/>
    <w:rsid w:val="00C6390F"/>
    <w:rsid w:val="00CA4993"/>
    <w:rsid w:val="00CB45BD"/>
    <w:rsid w:val="00D31269"/>
    <w:rsid w:val="00D41DC9"/>
    <w:rsid w:val="00DA1703"/>
    <w:rsid w:val="00DA2638"/>
    <w:rsid w:val="00DC6544"/>
    <w:rsid w:val="00DD3E45"/>
    <w:rsid w:val="00DD7338"/>
    <w:rsid w:val="00E154C0"/>
    <w:rsid w:val="00E20FD2"/>
    <w:rsid w:val="00E24C2E"/>
    <w:rsid w:val="00E41CD8"/>
    <w:rsid w:val="00E50E12"/>
    <w:rsid w:val="00E6754D"/>
    <w:rsid w:val="00EA0244"/>
    <w:rsid w:val="00EF5F86"/>
    <w:rsid w:val="00F06234"/>
    <w:rsid w:val="00FD493B"/>
    <w:rsid w:val="00FF370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834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C6544"/>
    <w:pPr>
      <w:autoSpaceDE w:val="0"/>
      <w:autoSpaceDN w:val="0"/>
      <w:adjustRightInd w:val="0"/>
      <w:spacing w:after="0" w:line="240" w:lineRule="auto"/>
      <w:outlineLvl w:val="0"/>
    </w:pPr>
    <w:rPr>
      <w:rFonts w:cs="Times New Roman"/>
      <w:b/>
      <w:bCs/>
      <w:color w:val="000000"/>
      <w:sz w:val="36"/>
      <w:szCs w:val="36"/>
    </w:rPr>
  </w:style>
  <w:style w:type="paragraph" w:styleId="Heading2">
    <w:name w:val="heading 2"/>
    <w:basedOn w:val="Normal"/>
    <w:next w:val="Normal"/>
    <w:link w:val="Heading2Char"/>
    <w:uiPriority w:val="9"/>
    <w:unhideWhenUsed/>
    <w:qFormat/>
    <w:rsid w:val="00DC6544"/>
    <w:pPr>
      <w:autoSpaceDE w:val="0"/>
      <w:autoSpaceDN w:val="0"/>
      <w:adjustRightInd w:val="0"/>
      <w:spacing w:after="0" w:line="240" w:lineRule="auto"/>
      <w:outlineLvl w:val="1"/>
    </w:pPr>
    <w:rPr>
      <w:rFonts w:cs="Times New Roman"/>
      <w:b/>
      <w:color w:val="000000"/>
      <w:sz w:val="28"/>
      <w:szCs w:val="24"/>
      <w:u w:val="single"/>
    </w:rPr>
  </w:style>
  <w:style w:type="paragraph" w:styleId="Heading3">
    <w:name w:val="heading 3"/>
    <w:basedOn w:val="Normal"/>
    <w:next w:val="Normal"/>
    <w:link w:val="Heading3Char"/>
    <w:uiPriority w:val="9"/>
    <w:unhideWhenUsed/>
    <w:qFormat/>
    <w:rsid w:val="00C03F89"/>
    <w:pPr>
      <w:autoSpaceDE w:val="0"/>
      <w:autoSpaceDN w:val="0"/>
      <w:adjustRightInd w:val="0"/>
      <w:spacing w:after="0" w:line="240" w:lineRule="auto"/>
      <w:outlineLvl w:val="2"/>
    </w:pPr>
    <w:rPr>
      <w:rFonts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1269"/>
    <w:rPr>
      <w:color w:val="0000FF" w:themeColor="hyperlink"/>
      <w:u w:val="single"/>
    </w:rPr>
  </w:style>
  <w:style w:type="paragraph" w:styleId="ListParagraph">
    <w:name w:val="List Paragraph"/>
    <w:basedOn w:val="Normal"/>
    <w:uiPriority w:val="34"/>
    <w:qFormat/>
    <w:rsid w:val="00616685"/>
    <w:pPr>
      <w:ind w:left="720"/>
      <w:contextualSpacing/>
    </w:pPr>
  </w:style>
  <w:style w:type="character" w:styleId="FollowedHyperlink">
    <w:name w:val="FollowedHyperlink"/>
    <w:basedOn w:val="DefaultParagraphFont"/>
    <w:uiPriority w:val="99"/>
    <w:semiHidden/>
    <w:unhideWhenUsed/>
    <w:rsid w:val="00005F51"/>
    <w:rPr>
      <w:color w:val="800080" w:themeColor="followedHyperlink"/>
      <w:u w:val="single"/>
    </w:rPr>
  </w:style>
  <w:style w:type="table" w:styleId="TableGrid">
    <w:name w:val="Table Grid"/>
    <w:basedOn w:val="TableNormal"/>
    <w:uiPriority w:val="59"/>
    <w:rsid w:val="002445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A910CF"/>
    <w:rPr>
      <w:rFonts w:cs="Times New Roman"/>
      <w:b/>
      <w:bCs/>
      <w:color w:val="000000"/>
      <w:sz w:val="36"/>
      <w:szCs w:val="36"/>
    </w:rPr>
  </w:style>
  <w:style w:type="character" w:customStyle="1" w:styleId="TitleChar">
    <w:name w:val="Title Char"/>
    <w:basedOn w:val="DefaultParagraphFont"/>
    <w:link w:val="Title"/>
    <w:uiPriority w:val="10"/>
    <w:rsid w:val="00A910CF"/>
    <w:rPr>
      <w:rFonts w:cs="Times New Roman"/>
      <w:b/>
      <w:bCs/>
      <w:color w:val="000000"/>
      <w:sz w:val="36"/>
      <w:szCs w:val="36"/>
    </w:rPr>
  </w:style>
  <w:style w:type="character" w:styleId="Strong">
    <w:name w:val="Strong"/>
    <w:uiPriority w:val="22"/>
    <w:qFormat/>
    <w:rsid w:val="00DC6544"/>
    <w:rPr>
      <w:rFonts w:cs="Times New Roman"/>
      <w:b/>
      <w:bCs/>
      <w:color w:val="000000"/>
      <w:sz w:val="24"/>
      <w:szCs w:val="36"/>
    </w:rPr>
  </w:style>
  <w:style w:type="character" w:customStyle="1" w:styleId="Heading1Char">
    <w:name w:val="Heading 1 Char"/>
    <w:basedOn w:val="DefaultParagraphFont"/>
    <w:link w:val="Heading1"/>
    <w:uiPriority w:val="9"/>
    <w:rsid w:val="00DC6544"/>
    <w:rPr>
      <w:rFonts w:cs="Times New Roman"/>
      <w:b/>
      <w:bCs/>
      <w:color w:val="000000"/>
      <w:sz w:val="36"/>
      <w:szCs w:val="36"/>
    </w:rPr>
  </w:style>
  <w:style w:type="character" w:customStyle="1" w:styleId="Heading2Char">
    <w:name w:val="Heading 2 Char"/>
    <w:basedOn w:val="DefaultParagraphFont"/>
    <w:link w:val="Heading2"/>
    <w:uiPriority w:val="9"/>
    <w:rsid w:val="00DC6544"/>
    <w:rPr>
      <w:rFonts w:cs="Times New Roman"/>
      <w:b/>
      <w:color w:val="000000"/>
      <w:sz w:val="28"/>
      <w:szCs w:val="24"/>
      <w:u w:val="single"/>
    </w:rPr>
  </w:style>
  <w:style w:type="character" w:customStyle="1" w:styleId="Heading3Char">
    <w:name w:val="Heading 3 Char"/>
    <w:basedOn w:val="DefaultParagraphFont"/>
    <w:link w:val="Heading3"/>
    <w:uiPriority w:val="9"/>
    <w:rsid w:val="00C03F89"/>
    <w:rPr>
      <w:rFonts w:cs="Times New Roman"/>
      <w:b/>
      <w:bCs/>
      <w:color w:val="000000"/>
      <w:sz w:val="24"/>
      <w:szCs w:val="24"/>
    </w:rPr>
  </w:style>
  <w:style w:type="character" w:styleId="Emphasis">
    <w:name w:val="Emphasis"/>
    <w:uiPriority w:val="20"/>
    <w:qFormat/>
    <w:rsid w:val="00C03F89"/>
    <w:rPr>
      <w:rFonts w:cs="Times New Roman"/>
      <w:b/>
      <w:bCs/>
      <w:i/>
      <w:color w:val="FF0000"/>
      <w:sz w:val="24"/>
      <w:szCs w:val="36"/>
    </w:rPr>
  </w:style>
  <w:style w:type="character" w:styleId="IntenseEmphasis">
    <w:name w:val="Intense Emphasis"/>
    <w:uiPriority w:val="21"/>
    <w:qFormat/>
    <w:rsid w:val="00C03F89"/>
    <w:rPr>
      <w:rFonts w:cs="Times New Roman"/>
      <w:b/>
      <w:i/>
      <w:color w:val="FF0000"/>
      <w:sz w:val="24"/>
      <w:szCs w:val="24"/>
      <w:u w:val="single"/>
    </w:rPr>
  </w:style>
  <w:style w:type="paragraph" w:customStyle="1" w:styleId="p">
    <w:name w:val="p"/>
    <w:basedOn w:val="Normal"/>
    <w:rsid w:val="00363CAA"/>
    <w:pPr>
      <w:spacing w:before="100" w:beforeAutospacing="1" w:after="100" w:afterAutospacing="1" w:line="240" w:lineRule="auto"/>
    </w:pPr>
    <w:rPr>
      <w:rFonts w:ascii="Times" w:hAnsi="Times"/>
      <w:sz w:val="20"/>
      <w:szCs w:val="20"/>
      <w:lang w:val="en-CA"/>
    </w:rPr>
  </w:style>
  <w:style w:type="character" w:customStyle="1" w:styleId="zm-spellcheck-misspelled">
    <w:name w:val="zm-spellcheck-misspelled"/>
    <w:basedOn w:val="DefaultParagraphFont"/>
    <w:rsid w:val="00AB6D40"/>
  </w:style>
  <w:style w:type="paragraph" w:styleId="Subtitle">
    <w:name w:val="Subtitle"/>
    <w:basedOn w:val="Normal"/>
    <w:next w:val="Normal"/>
    <w:link w:val="SubtitleChar"/>
    <w:uiPriority w:val="11"/>
    <w:qFormat/>
    <w:rsid w:val="00B1503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1503E"/>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C6544"/>
    <w:pPr>
      <w:autoSpaceDE w:val="0"/>
      <w:autoSpaceDN w:val="0"/>
      <w:adjustRightInd w:val="0"/>
      <w:spacing w:after="0" w:line="240" w:lineRule="auto"/>
      <w:outlineLvl w:val="0"/>
    </w:pPr>
    <w:rPr>
      <w:rFonts w:cs="Times New Roman"/>
      <w:b/>
      <w:bCs/>
      <w:color w:val="000000"/>
      <w:sz w:val="36"/>
      <w:szCs w:val="36"/>
    </w:rPr>
  </w:style>
  <w:style w:type="paragraph" w:styleId="Heading2">
    <w:name w:val="heading 2"/>
    <w:basedOn w:val="Normal"/>
    <w:next w:val="Normal"/>
    <w:link w:val="Heading2Char"/>
    <w:uiPriority w:val="9"/>
    <w:unhideWhenUsed/>
    <w:qFormat/>
    <w:rsid w:val="00DC6544"/>
    <w:pPr>
      <w:autoSpaceDE w:val="0"/>
      <w:autoSpaceDN w:val="0"/>
      <w:adjustRightInd w:val="0"/>
      <w:spacing w:after="0" w:line="240" w:lineRule="auto"/>
      <w:outlineLvl w:val="1"/>
    </w:pPr>
    <w:rPr>
      <w:rFonts w:cs="Times New Roman"/>
      <w:b/>
      <w:color w:val="000000"/>
      <w:sz w:val="28"/>
      <w:szCs w:val="24"/>
      <w:u w:val="single"/>
    </w:rPr>
  </w:style>
  <w:style w:type="paragraph" w:styleId="Heading3">
    <w:name w:val="heading 3"/>
    <w:basedOn w:val="Normal"/>
    <w:next w:val="Normal"/>
    <w:link w:val="Heading3Char"/>
    <w:uiPriority w:val="9"/>
    <w:unhideWhenUsed/>
    <w:qFormat/>
    <w:rsid w:val="00C03F89"/>
    <w:pPr>
      <w:autoSpaceDE w:val="0"/>
      <w:autoSpaceDN w:val="0"/>
      <w:adjustRightInd w:val="0"/>
      <w:spacing w:after="0" w:line="240" w:lineRule="auto"/>
      <w:outlineLvl w:val="2"/>
    </w:pPr>
    <w:rPr>
      <w:rFonts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1269"/>
    <w:rPr>
      <w:color w:val="0000FF" w:themeColor="hyperlink"/>
      <w:u w:val="single"/>
    </w:rPr>
  </w:style>
  <w:style w:type="paragraph" w:styleId="ListParagraph">
    <w:name w:val="List Paragraph"/>
    <w:basedOn w:val="Normal"/>
    <w:uiPriority w:val="34"/>
    <w:qFormat/>
    <w:rsid w:val="00616685"/>
    <w:pPr>
      <w:ind w:left="720"/>
      <w:contextualSpacing/>
    </w:pPr>
  </w:style>
  <w:style w:type="character" w:styleId="FollowedHyperlink">
    <w:name w:val="FollowedHyperlink"/>
    <w:basedOn w:val="DefaultParagraphFont"/>
    <w:uiPriority w:val="99"/>
    <w:semiHidden/>
    <w:unhideWhenUsed/>
    <w:rsid w:val="00005F51"/>
    <w:rPr>
      <w:color w:val="800080" w:themeColor="followedHyperlink"/>
      <w:u w:val="single"/>
    </w:rPr>
  </w:style>
  <w:style w:type="table" w:styleId="TableGrid">
    <w:name w:val="Table Grid"/>
    <w:basedOn w:val="TableNormal"/>
    <w:uiPriority w:val="59"/>
    <w:rsid w:val="002445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A910CF"/>
    <w:rPr>
      <w:rFonts w:cs="Times New Roman"/>
      <w:b/>
      <w:bCs/>
      <w:color w:val="000000"/>
      <w:sz w:val="36"/>
      <w:szCs w:val="36"/>
    </w:rPr>
  </w:style>
  <w:style w:type="character" w:customStyle="1" w:styleId="TitleChar">
    <w:name w:val="Title Char"/>
    <w:basedOn w:val="DefaultParagraphFont"/>
    <w:link w:val="Title"/>
    <w:uiPriority w:val="10"/>
    <w:rsid w:val="00A910CF"/>
    <w:rPr>
      <w:rFonts w:cs="Times New Roman"/>
      <w:b/>
      <w:bCs/>
      <w:color w:val="000000"/>
      <w:sz w:val="36"/>
      <w:szCs w:val="36"/>
    </w:rPr>
  </w:style>
  <w:style w:type="character" w:styleId="Strong">
    <w:name w:val="Strong"/>
    <w:uiPriority w:val="22"/>
    <w:qFormat/>
    <w:rsid w:val="00DC6544"/>
    <w:rPr>
      <w:rFonts w:cs="Times New Roman"/>
      <w:b/>
      <w:bCs/>
      <w:color w:val="000000"/>
      <w:sz w:val="24"/>
      <w:szCs w:val="36"/>
    </w:rPr>
  </w:style>
  <w:style w:type="character" w:customStyle="1" w:styleId="Heading1Char">
    <w:name w:val="Heading 1 Char"/>
    <w:basedOn w:val="DefaultParagraphFont"/>
    <w:link w:val="Heading1"/>
    <w:uiPriority w:val="9"/>
    <w:rsid w:val="00DC6544"/>
    <w:rPr>
      <w:rFonts w:cs="Times New Roman"/>
      <w:b/>
      <w:bCs/>
      <w:color w:val="000000"/>
      <w:sz w:val="36"/>
      <w:szCs w:val="36"/>
    </w:rPr>
  </w:style>
  <w:style w:type="character" w:customStyle="1" w:styleId="Heading2Char">
    <w:name w:val="Heading 2 Char"/>
    <w:basedOn w:val="DefaultParagraphFont"/>
    <w:link w:val="Heading2"/>
    <w:uiPriority w:val="9"/>
    <w:rsid w:val="00DC6544"/>
    <w:rPr>
      <w:rFonts w:cs="Times New Roman"/>
      <w:b/>
      <w:color w:val="000000"/>
      <w:sz w:val="28"/>
      <w:szCs w:val="24"/>
      <w:u w:val="single"/>
    </w:rPr>
  </w:style>
  <w:style w:type="character" w:customStyle="1" w:styleId="Heading3Char">
    <w:name w:val="Heading 3 Char"/>
    <w:basedOn w:val="DefaultParagraphFont"/>
    <w:link w:val="Heading3"/>
    <w:uiPriority w:val="9"/>
    <w:rsid w:val="00C03F89"/>
    <w:rPr>
      <w:rFonts w:cs="Times New Roman"/>
      <w:b/>
      <w:bCs/>
      <w:color w:val="000000"/>
      <w:sz w:val="24"/>
      <w:szCs w:val="24"/>
    </w:rPr>
  </w:style>
  <w:style w:type="character" w:styleId="Emphasis">
    <w:name w:val="Emphasis"/>
    <w:uiPriority w:val="20"/>
    <w:qFormat/>
    <w:rsid w:val="00C03F89"/>
    <w:rPr>
      <w:rFonts w:cs="Times New Roman"/>
      <w:b/>
      <w:bCs/>
      <w:i/>
      <w:color w:val="FF0000"/>
      <w:sz w:val="24"/>
      <w:szCs w:val="36"/>
    </w:rPr>
  </w:style>
  <w:style w:type="character" w:styleId="IntenseEmphasis">
    <w:name w:val="Intense Emphasis"/>
    <w:uiPriority w:val="21"/>
    <w:qFormat/>
    <w:rsid w:val="00C03F89"/>
    <w:rPr>
      <w:rFonts w:cs="Times New Roman"/>
      <w:b/>
      <w:i/>
      <w:color w:val="FF0000"/>
      <w:sz w:val="24"/>
      <w:szCs w:val="24"/>
      <w:u w:val="single"/>
    </w:rPr>
  </w:style>
  <w:style w:type="paragraph" w:customStyle="1" w:styleId="p">
    <w:name w:val="p"/>
    <w:basedOn w:val="Normal"/>
    <w:rsid w:val="00363CAA"/>
    <w:pPr>
      <w:spacing w:before="100" w:beforeAutospacing="1" w:after="100" w:afterAutospacing="1" w:line="240" w:lineRule="auto"/>
    </w:pPr>
    <w:rPr>
      <w:rFonts w:ascii="Times" w:hAnsi="Times"/>
      <w:sz w:val="20"/>
      <w:szCs w:val="20"/>
      <w:lang w:val="en-CA"/>
    </w:rPr>
  </w:style>
  <w:style w:type="character" w:customStyle="1" w:styleId="zm-spellcheck-misspelled">
    <w:name w:val="zm-spellcheck-misspelled"/>
    <w:basedOn w:val="DefaultParagraphFont"/>
    <w:rsid w:val="00AB6D40"/>
  </w:style>
  <w:style w:type="paragraph" w:styleId="Subtitle">
    <w:name w:val="Subtitle"/>
    <w:basedOn w:val="Normal"/>
    <w:next w:val="Normal"/>
    <w:link w:val="SubtitleChar"/>
    <w:uiPriority w:val="11"/>
    <w:qFormat/>
    <w:rsid w:val="00B1503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1503E"/>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85218">
      <w:bodyDiv w:val="1"/>
      <w:marLeft w:val="0"/>
      <w:marRight w:val="0"/>
      <w:marTop w:val="0"/>
      <w:marBottom w:val="0"/>
      <w:divBdr>
        <w:top w:val="none" w:sz="0" w:space="0" w:color="auto"/>
        <w:left w:val="none" w:sz="0" w:space="0" w:color="auto"/>
        <w:bottom w:val="none" w:sz="0" w:space="0" w:color="auto"/>
        <w:right w:val="none" w:sz="0" w:space="0" w:color="auto"/>
      </w:divBdr>
    </w:div>
    <w:div w:id="572542261">
      <w:bodyDiv w:val="1"/>
      <w:marLeft w:val="0"/>
      <w:marRight w:val="0"/>
      <w:marTop w:val="0"/>
      <w:marBottom w:val="0"/>
      <w:divBdr>
        <w:top w:val="none" w:sz="0" w:space="0" w:color="auto"/>
        <w:left w:val="none" w:sz="0" w:space="0" w:color="auto"/>
        <w:bottom w:val="none" w:sz="0" w:space="0" w:color="auto"/>
        <w:right w:val="none" w:sz="0" w:space="0" w:color="auto"/>
      </w:divBdr>
    </w:div>
    <w:div w:id="1139303814">
      <w:bodyDiv w:val="1"/>
      <w:marLeft w:val="0"/>
      <w:marRight w:val="0"/>
      <w:marTop w:val="0"/>
      <w:marBottom w:val="0"/>
      <w:divBdr>
        <w:top w:val="none" w:sz="0" w:space="0" w:color="auto"/>
        <w:left w:val="none" w:sz="0" w:space="0" w:color="auto"/>
        <w:bottom w:val="none" w:sz="0" w:space="0" w:color="auto"/>
        <w:right w:val="none" w:sz="0" w:space="0" w:color="auto"/>
      </w:divBdr>
    </w:div>
    <w:div w:id="1198665018">
      <w:bodyDiv w:val="1"/>
      <w:marLeft w:val="0"/>
      <w:marRight w:val="0"/>
      <w:marTop w:val="0"/>
      <w:marBottom w:val="0"/>
      <w:divBdr>
        <w:top w:val="none" w:sz="0" w:space="0" w:color="auto"/>
        <w:left w:val="none" w:sz="0" w:space="0" w:color="auto"/>
        <w:bottom w:val="none" w:sz="0" w:space="0" w:color="auto"/>
        <w:right w:val="none" w:sz="0" w:space="0" w:color="auto"/>
      </w:divBdr>
    </w:div>
    <w:div w:id="1202287339">
      <w:bodyDiv w:val="1"/>
      <w:marLeft w:val="0"/>
      <w:marRight w:val="0"/>
      <w:marTop w:val="0"/>
      <w:marBottom w:val="0"/>
      <w:divBdr>
        <w:top w:val="none" w:sz="0" w:space="0" w:color="auto"/>
        <w:left w:val="none" w:sz="0" w:space="0" w:color="auto"/>
        <w:bottom w:val="none" w:sz="0" w:space="0" w:color="auto"/>
        <w:right w:val="none" w:sz="0" w:space="0" w:color="auto"/>
      </w:divBdr>
    </w:div>
    <w:div w:id="1243875322">
      <w:bodyDiv w:val="1"/>
      <w:marLeft w:val="0"/>
      <w:marRight w:val="0"/>
      <w:marTop w:val="0"/>
      <w:marBottom w:val="0"/>
      <w:divBdr>
        <w:top w:val="none" w:sz="0" w:space="0" w:color="auto"/>
        <w:left w:val="none" w:sz="0" w:space="0" w:color="auto"/>
        <w:bottom w:val="none" w:sz="0" w:space="0" w:color="auto"/>
        <w:right w:val="none" w:sz="0" w:space="0" w:color="auto"/>
      </w:divBdr>
      <w:divsChild>
        <w:div w:id="1112745258">
          <w:marLeft w:val="0"/>
          <w:marRight w:val="0"/>
          <w:marTop w:val="0"/>
          <w:marBottom w:val="0"/>
          <w:divBdr>
            <w:top w:val="none" w:sz="0" w:space="0" w:color="auto"/>
            <w:left w:val="none" w:sz="0" w:space="0" w:color="auto"/>
            <w:bottom w:val="none" w:sz="0" w:space="0" w:color="auto"/>
            <w:right w:val="none" w:sz="0" w:space="0" w:color="auto"/>
          </w:divBdr>
        </w:div>
      </w:divsChild>
    </w:div>
    <w:div w:id="1791702905">
      <w:bodyDiv w:val="1"/>
      <w:marLeft w:val="0"/>
      <w:marRight w:val="0"/>
      <w:marTop w:val="0"/>
      <w:marBottom w:val="0"/>
      <w:divBdr>
        <w:top w:val="none" w:sz="0" w:space="0" w:color="auto"/>
        <w:left w:val="none" w:sz="0" w:space="0" w:color="auto"/>
        <w:bottom w:val="none" w:sz="0" w:space="0" w:color="auto"/>
        <w:right w:val="none" w:sz="0" w:space="0" w:color="auto"/>
      </w:divBdr>
      <w:divsChild>
        <w:div w:id="8680279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oguelph.ca/registrar/calendars/undergraduate/current/c08/c08-ac.shtml" TargetMode="External"/><Relationship Id="rId13" Type="http://schemas.openxmlformats.org/officeDocument/2006/relationships/hyperlink" Target="https://www.uoguelph.ca/registrar/calendars/undergraduate/current/" TargetMode="External"/><Relationship Id="rId18" Type="http://schemas.openxmlformats.org/officeDocument/2006/relationships/hyperlink" Target="https://www.uoguelph.ca/registrar/calendars/undergraduate/2014-2015/c12/c12biol.shtml" TargetMode="External"/><Relationship Id="rId3" Type="http://schemas.openxmlformats.org/officeDocument/2006/relationships/styles" Target="styles.xml"/><Relationship Id="rId21" Type="http://schemas.openxmlformats.org/officeDocument/2006/relationships/hyperlink" Target="https://www.uoguelph.ca/registrar/calendars/undergraduate/2014-2015/c12/c12chem.shtml" TargetMode="External"/><Relationship Id="rId7" Type="http://schemas.openxmlformats.org/officeDocument/2006/relationships/hyperlink" Target="mailto:bowmanm@uoguelph.ca" TargetMode="External"/><Relationship Id="rId12" Type="http://schemas.openxmlformats.org/officeDocument/2006/relationships/hyperlink" Target="https://www.uoguelph.ca/registrar/calendars/" TargetMode="External"/><Relationship Id="rId17" Type="http://schemas.openxmlformats.org/officeDocument/2006/relationships/hyperlink" Target="https://www.uoguelph.ca/registrar/calendars/undergraduate/2014-2015/c12/c12biol.shtml" TargetMode="External"/><Relationship Id="rId2" Type="http://schemas.openxmlformats.org/officeDocument/2006/relationships/numbering" Target="numbering.xml"/><Relationship Id="rId16" Type="http://schemas.openxmlformats.org/officeDocument/2006/relationships/hyperlink" Target="https://www.uoguelph.ca/registrar/calendars/undergraduate/2014-2015/includes/discontinued.shtml" TargetMode="External"/><Relationship Id="rId20" Type="http://schemas.openxmlformats.org/officeDocument/2006/relationships/hyperlink" Target="https://www.uoguelph.ca/registrar/calendars/undergraduate/2014-2015/c12/c12biol.s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ourseeval.uoguelph.ca/"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courselink.uoguelph.ca/d2l/tools/system_check/systemcheck.asp?ou=6605" TargetMode="External"/><Relationship Id="rId23" Type="http://schemas.openxmlformats.org/officeDocument/2006/relationships/fontTable" Target="fontTable.xml"/><Relationship Id="rId10" Type="http://schemas.openxmlformats.org/officeDocument/2006/relationships/hyperlink" Target="http://www.uoguelph.ca/csd/" TargetMode="External"/><Relationship Id="rId19" Type="http://schemas.openxmlformats.org/officeDocument/2006/relationships/hyperlink" Target="https://www.uoguelph.ca/registrar/calendars/undergraduate/2014-2015/c12/c12biol.shtml" TargetMode="External"/><Relationship Id="rId4" Type="http://schemas.microsoft.com/office/2007/relationships/stylesWithEffects" Target="stylesWithEffects.xml"/><Relationship Id="rId9" Type="http://schemas.openxmlformats.org/officeDocument/2006/relationships/hyperlink" Target="https://www.uoguelph.ca/registrar/calendars/undergraduate/current/c08/c08-amisconduct.shtml" TargetMode="External"/><Relationship Id="rId14" Type="http://schemas.openxmlformats.org/officeDocument/2006/relationships/hyperlink" Target="http://www.uoguelph.ca/courselink/systemRequirements.html" TargetMode="External"/><Relationship Id="rId22" Type="http://schemas.openxmlformats.org/officeDocument/2006/relationships/hyperlink" Target="https://www.uoguelph.ca/registrar/calendars/undergraduate/2014-2015/includes/discontinued.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1C3BF2-93A4-44B4-B8ED-CBD57EB59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1746</Words>
  <Characters>9956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Schmidt</dc:creator>
  <cp:lastModifiedBy>dmacdona</cp:lastModifiedBy>
  <cp:revision>2</cp:revision>
  <cp:lastPrinted>2012-12-05T15:32:00Z</cp:lastPrinted>
  <dcterms:created xsi:type="dcterms:W3CDTF">2015-09-04T19:12:00Z</dcterms:created>
  <dcterms:modified xsi:type="dcterms:W3CDTF">2015-09-04T19:12:00Z</dcterms:modified>
</cp:coreProperties>
</file>